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16FBA" w14:textId="093CE8C4" w:rsidR="00277496" w:rsidRPr="00474460" w:rsidRDefault="00277496" w:rsidP="00277496">
      <w:pPr>
        <w:pStyle w:val="Heading1"/>
        <w:spacing w:before="0"/>
        <w:rPr>
          <w:szCs w:val="36"/>
          <w:lang w:val="es-MX"/>
        </w:rPr>
      </w:pPr>
      <w:r w:rsidRPr="00474460">
        <w:rPr>
          <w:szCs w:val="36"/>
          <w:lang w:val="es-MX"/>
        </w:rPr>
        <w:t xml:space="preserve">Revista Marcando la Diferencia </w:t>
      </w:r>
    </w:p>
    <w:p w14:paraId="5CF82EE0" w14:textId="77777777" w:rsidR="00277496" w:rsidRPr="00765993" w:rsidRDefault="00277496" w:rsidP="00277496">
      <w:pPr>
        <w:pStyle w:val="Heading2"/>
        <w:rPr>
          <w:szCs w:val="36"/>
          <w:lang w:val="es-MX"/>
        </w:rPr>
      </w:pPr>
      <w:bookmarkStart w:id="0" w:name="_GoBack"/>
      <w:bookmarkEnd w:id="0"/>
      <w:r w:rsidRPr="00765993">
        <w:rPr>
          <w:szCs w:val="36"/>
          <w:lang w:val="es-MX"/>
        </w:rPr>
        <w:t>Una revista trimestral del Consejo de Discapacidades del Desarrollo de Georgia</w:t>
      </w:r>
    </w:p>
    <w:p w14:paraId="5E43A94F" w14:textId="77777777" w:rsidR="003A6102" w:rsidRPr="00765993" w:rsidRDefault="003A6102" w:rsidP="003A6102">
      <w:pPr>
        <w:rPr>
          <w:sz w:val="36"/>
          <w:szCs w:val="36"/>
          <w:lang w:val="es-MX"/>
        </w:rPr>
      </w:pPr>
    </w:p>
    <w:p w14:paraId="64C31D54" w14:textId="11F7D58E" w:rsidR="003A6102" w:rsidRPr="00765993" w:rsidRDefault="00277496" w:rsidP="003A6102">
      <w:pPr>
        <w:rPr>
          <w:sz w:val="36"/>
          <w:szCs w:val="36"/>
          <w:lang w:val="es-MX"/>
        </w:rPr>
      </w:pPr>
      <w:r w:rsidRPr="00765993">
        <w:rPr>
          <w:sz w:val="36"/>
          <w:szCs w:val="36"/>
          <w:lang w:val="es-MX"/>
        </w:rPr>
        <w:t>Primavera</w:t>
      </w:r>
      <w:r w:rsidR="004E4C46" w:rsidRPr="00765993">
        <w:rPr>
          <w:sz w:val="36"/>
          <w:szCs w:val="36"/>
          <w:lang w:val="es-MX"/>
        </w:rPr>
        <w:t xml:space="preserve"> 2020</w:t>
      </w:r>
    </w:p>
    <w:p w14:paraId="2C49135B" w14:textId="4FC6DBAC" w:rsidR="003A6102" w:rsidRPr="00765993" w:rsidRDefault="003A6102" w:rsidP="007A459A">
      <w:pPr>
        <w:rPr>
          <w:sz w:val="36"/>
          <w:szCs w:val="36"/>
          <w:lang w:val="es-MX"/>
        </w:rPr>
      </w:pPr>
      <w:r w:rsidRPr="00765993">
        <w:rPr>
          <w:sz w:val="36"/>
          <w:szCs w:val="36"/>
          <w:lang w:val="es-MX"/>
        </w:rPr>
        <w:t>Volume</w:t>
      </w:r>
      <w:r w:rsidR="00277496" w:rsidRPr="00765993">
        <w:rPr>
          <w:sz w:val="36"/>
          <w:szCs w:val="36"/>
          <w:lang w:val="es-MX"/>
        </w:rPr>
        <w:t>n</w:t>
      </w:r>
      <w:r w:rsidRPr="00765993">
        <w:rPr>
          <w:sz w:val="36"/>
          <w:szCs w:val="36"/>
          <w:lang w:val="es-MX"/>
        </w:rPr>
        <w:t xml:space="preserve"> </w:t>
      </w:r>
      <w:r w:rsidR="003D1BC4" w:rsidRPr="00765993">
        <w:rPr>
          <w:sz w:val="36"/>
          <w:szCs w:val="36"/>
          <w:lang w:val="es-MX"/>
        </w:rPr>
        <w:t>20</w:t>
      </w:r>
      <w:r w:rsidRPr="00765993">
        <w:rPr>
          <w:sz w:val="36"/>
          <w:szCs w:val="36"/>
          <w:lang w:val="es-MX"/>
        </w:rPr>
        <w:t xml:space="preserve">, </w:t>
      </w:r>
      <w:r w:rsidR="00277496" w:rsidRPr="00765993">
        <w:rPr>
          <w:sz w:val="36"/>
          <w:szCs w:val="36"/>
          <w:lang w:val="es-MX"/>
        </w:rPr>
        <w:t>Edición</w:t>
      </w:r>
      <w:r w:rsidRPr="00765993">
        <w:rPr>
          <w:sz w:val="36"/>
          <w:szCs w:val="36"/>
          <w:lang w:val="es-MX"/>
        </w:rPr>
        <w:t xml:space="preserve"> </w:t>
      </w:r>
      <w:r w:rsidR="000B23BC" w:rsidRPr="00765993">
        <w:rPr>
          <w:sz w:val="36"/>
          <w:szCs w:val="36"/>
          <w:lang w:val="es-MX"/>
        </w:rPr>
        <w:t>4</w:t>
      </w:r>
    </w:p>
    <w:p w14:paraId="3A5573EB" w14:textId="77777777" w:rsidR="003A6102" w:rsidRPr="00765993" w:rsidRDefault="003A6102" w:rsidP="003A6102">
      <w:pPr>
        <w:rPr>
          <w:sz w:val="36"/>
          <w:szCs w:val="36"/>
          <w:lang w:val="es-MX"/>
        </w:rPr>
      </w:pPr>
    </w:p>
    <w:p w14:paraId="303C3D02" w14:textId="7A4E740F" w:rsidR="00C94097" w:rsidRPr="00765993" w:rsidRDefault="00277496" w:rsidP="00C94097">
      <w:pPr>
        <w:rPr>
          <w:sz w:val="36"/>
          <w:szCs w:val="36"/>
          <w:lang w:val="es-MX"/>
        </w:rPr>
      </w:pPr>
      <w:r w:rsidRPr="00765993">
        <w:rPr>
          <w:sz w:val="36"/>
          <w:szCs w:val="36"/>
          <w:lang w:val="es-MX"/>
        </w:rPr>
        <w:t>En la portada</w:t>
      </w:r>
      <w:r w:rsidR="00C94097" w:rsidRPr="00765993">
        <w:rPr>
          <w:sz w:val="36"/>
          <w:szCs w:val="36"/>
          <w:lang w:val="es-MX"/>
        </w:rPr>
        <w:t xml:space="preserve">: </w:t>
      </w:r>
      <w:r w:rsidR="00676F84" w:rsidRPr="00765993">
        <w:rPr>
          <w:sz w:val="36"/>
          <w:szCs w:val="36"/>
          <w:lang w:val="es-MX"/>
        </w:rPr>
        <w:t xml:space="preserve">La Serie Educativa de </w:t>
      </w:r>
      <w:r w:rsidR="00C94097" w:rsidRPr="00765993">
        <w:rPr>
          <w:sz w:val="36"/>
          <w:szCs w:val="36"/>
          <w:lang w:val="es-MX"/>
        </w:rPr>
        <w:t>GCDD</w:t>
      </w:r>
      <w:r w:rsidR="00676F84" w:rsidRPr="00765993">
        <w:rPr>
          <w:sz w:val="36"/>
          <w:szCs w:val="36"/>
          <w:lang w:val="es-MX"/>
        </w:rPr>
        <w:t xml:space="preserve"> ayuda a las familias y estudiantes a aprender sobre sus derechos de educación y navegar el proceso IEP para una experiencia escolar exitosa</w:t>
      </w:r>
      <w:r w:rsidR="00C94097" w:rsidRPr="00765993">
        <w:rPr>
          <w:sz w:val="36"/>
          <w:szCs w:val="36"/>
          <w:lang w:val="es-MX"/>
        </w:rPr>
        <w:t>.</w:t>
      </w:r>
    </w:p>
    <w:p w14:paraId="59439533" w14:textId="77777777" w:rsidR="004E4C46" w:rsidRPr="00765993" w:rsidRDefault="004E4C46" w:rsidP="005836E3">
      <w:pPr>
        <w:rPr>
          <w:sz w:val="28"/>
          <w:szCs w:val="28"/>
          <w:lang w:val="es-MX"/>
        </w:rPr>
      </w:pPr>
    </w:p>
    <w:p w14:paraId="44720B0F" w14:textId="77777777" w:rsidR="00086BC5" w:rsidRPr="00765993" w:rsidRDefault="00086BC5" w:rsidP="00086BC5">
      <w:pPr>
        <w:widowControl w:val="0"/>
        <w:autoSpaceDE w:val="0"/>
        <w:autoSpaceDN w:val="0"/>
        <w:adjustRightInd w:val="0"/>
        <w:spacing w:after="240" w:line="280" w:lineRule="atLeast"/>
        <w:rPr>
          <w:rFonts w:cs="Times"/>
          <w:color w:val="000000"/>
          <w:spacing w:val="-3"/>
          <w:sz w:val="36"/>
          <w:szCs w:val="36"/>
          <w:lang w:val="es-MX"/>
        </w:rPr>
      </w:pPr>
      <w:r w:rsidRPr="00765993">
        <w:rPr>
          <w:rFonts w:cs="Times"/>
          <w:color w:val="000000"/>
          <w:spacing w:val="-3"/>
          <w:sz w:val="36"/>
          <w:szCs w:val="36"/>
          <w:lang w:val="es-MX"/>
        </w:rPr>
        <w:t xml:space="preserve">El Consejo de Discapacidades del Desarrollo de Georgia / </w:t>
      </w:r>
      <w:r w:rsidRPr="00765993">
        <w:rPr>
          <w:rFonts w:cs="Times"/>
          <w:iCs/>
          <w:color w:val="000000"/>
          <w:spacing w:val="-3"/>
          <w:sz w:val="36"/>
          <w:szCs w:val="36"/>
          <w:lang w:val="es-MX"/>
        </w:rPr>
        <w:t>Georgia Council on Developmental Disabilities</w:t>
      </w:r>
      <w:r w:rsidRPr="00765993">
        <w:rPr>
          <w:rFonts w:cs="Times"/>
          <w:color w:val="000000"/>
          <w:spacing w:val="-3"/>
          <w:sz w:val="36"/>
          <w:szCs w:val="36"/>
          <w:lang w:val="es-MX"/>
        </w:rPr>
        <w:t xml:space="preserve"> (GCDD, por sus siglas en inglés) se determina a seguir las metas de su Plan de Cinco Años (2017-2021) relacionadas con la educación, el empleo, la auto representación, las Comunidades Reales y los apoyos formales e informales. El Consejo, encargado de crear cambios en los sistemas para individuos con discapacidades del desarrollo y sus familiares, construirá por medio de varias actividades de capacitación y abogacía, una comunidad de personas con discapacidades más interdependiente, autosuficiente, integrada e incluida en todo el estado de Georgia. </w:t>
      </w:r>
    </w:p>
    <w:p w14:paraId="532A1296" w14:textId="77777777" w:rsidR="00086BC5" w:rsidRPr="00765993" w:rsidRDefault="00086BC5" w:rsidP="00086BC5">
      <w:pPr>
        <w:rPr>
          <w:sz w:val="36"/>
          <w:szCs w:val="36"/>
          <w:lang w:val="es-MX"/>
        </w:rPr>
      </w:pPr>
      <w:r w:rsidRPr="00765993">
        <w:rPr>
          <w:sz w:val="36"/>
          <w:szCs w:val="36"/>
          <w:lang w:val="es-MX"/>
        </w:rPr>
        <w:t xml:space="preserve">Eric E. Jacobson, Director Ejecutivo, </w:t>
      </w:r>
    </w:p>
    <w:p w14:paraId="77A0E4F5" w14:textId="51FD727C" w:rsidR="007A459A" w:rsidRPr="00765993" w:rsidRDefault="004F5E7C" w:rsidP="007A459A">
      <w:pPr>
        <w:rPr>
          <w:sz w:val="36"/>
          <w:szCs w:val="36"/>
          <w:lang w:val="es-MX"/>
        </w:rPr>
      </w:pPr>
      <w:hyperlink r:id="rId8" w:history="1">
        <w:r w:rsidR="007A459A" w:rsidRPr="00765993">
          <w:rPr>
            <w:rStyle w:val="Hyperlink"/>
            <w:sz w:val="36"/>
            <w:szCs w:val="36"/>
            <w:lang w:val="es-MX"/>
          </w:rPr>
          <w:t>eric.jacobson@gcdd.ga.gov</w:t>
        </w:r>
      </w:hyperlink>
    </w:p>
    <w:p w14:paraId="00BF6284" w14:textId="031DD61E" w:rsidR="007A459A" w:rsidRPr="00765993" w:rsidRDefault="007A459A" w:rsidP="007A459A">
      <w:pPr>
        <w:rPr>
          <w:sz w:val="36"/>
          <w:szCs w:val="36"/>
          <w:lang w:val="es-MX"/>
        </w:rPr>
      </w:pPr>
      <w:r w:rsidRPr="00765993">
        <w:rPr>
          <w:sz w:val="36"/>
          <w:szCs w:val="36"/>
          <w:lang w:val="es-MX"/>
        </w:rPr>
        <w:t xml:space="preserve">2 Peachtree Street NW , Suite 26-246, </w:t>
      </w:r>
    </w:p>
    <w:p w14:paraId="18CE3CDD" w14:textId="6BCBA3B1" w:rsidR="007A459A" w:rsidRPr="00765993" w:rsidRDefault="007A459A" w:rsidP="007A459A">
      <w:pPr>
        <w:rPr>
          <w:sz w:val="36"/>
          <w:szCs w:val="36"/>
          <w:lang w:val="es-MX"/>
        </w:rPr>
      </w:pPr>
      <w:r w:rsidRPr="00765993">
        <w:rPr>
          <w:sz w:val="36"/>
          <w:szCs w:val="36"/>
          <w:lang w:val="es-MX"/>
        </w:rPr>
        <w:t>Atlanta, GA 30303-3142</w:t>
      </w:r>
      <w:r w:rsidRPr="00765993">
        <w:rPr>
          <w:sz w:val="36"/>
          <w:szCs w:val="36"/>
          <w:lang w:val="es-MX"/>
        </w:rPr>
        <w:cr/>
      </w:r>
      <w:r w:rsidR="00086BC5" w:rsidRPr="00765993">
        <w:rPr>
          <w:sz w:val="36"/>
          <w:szCs w:val="36"/>
          <w:lang w:val="es-MX"/>
        </w:rPr>
        <w:t>Teléfono</w:t>
      </w:r>
      <w:r w:rsidRPr="00765993">
        <w:rPr>
          <w:sz w:val="36"/>
          <w:szCs w:val="36"/>
          <w:lang w:val="es-MX"/>
        </w:rPr>
        <w:t xml:space="preserve"> 404.657.2126, </w:t>
      </w:r>
    </w:p>
    <w:p w14:paraId="46909CBB" w14:textId="3B01A58E" w:rsidR="007A459A" w:rsidRPr="00765993" w:rsidRDefault="007A459A" w:rsidP="007A459A">
      <w:pPr>
        <w:rPr>
          <w:sz w:val="36"/>
          <w:szCs w:val="36"/>
          <w:lang w:val="es-MX"/>
        </w:rPr>
      </w:pPr>
      <w:r w:rsidRPr="00765993">
        <w:rPr>
          <w:sz w:val="36"/>
          <w:szCs w:val="36"/>
          <w:lang w:val="es-MX"/>
        </w:rPr>
        <w:t xml:space="preserve">Fax 404.657.2132, </w:t>
      </w:r>
    </w:p>
    <w:p w14:paraId="17A903FD" w14:textId="785D4E53" w:rsidR="007A459A" w:rsidRPr="00765993" w:rsidRDefault="00086BC5" w:rsidP="007A459A">
      <w:pPr>
        <w:rPr>
          <w:sz w:val="36"/>
          <w:szCs w:val="36"/>
          <w:lang w:val="es-MX"/>
        </w:rPr>
      </w:pPr>
      <w:r w:rsidRPr="00765993">
        <w:rPr>
          <w:sz w:val="36"/>
          <w:szCs w:val="36"/>
          <w:lang w:val="es-MX"/>
        </w:rPr>
        <w:t xml:space="preserve">Llamada gratis </w:t>
      </w:r>
      <w:r w:rsidR="007A459A" w:rsidRPr="00765993">
        <w:rPr>
          <w:sz w:val="36"/>
          <w:szCs w:val="36"/>
          <w:lang w:val="es-MX"/>
        </w:rPr>
        <w:t>1.888.275.4233</w:t>
      </w:r>
    </w:p>
    <w:p w14:paraId="49390610" w14:textId="77777777" w:rsidR="007A459A" w:rsidRPr="00765993" w:rsidRDefault="007A459A" w:rsidP="007A459A">
      <w:pPr>
        <w:rPr>
          <w:sz w:val="36"/>
          <w:szCs w:val="36"/>
          <w:lang w:val="es-MX"/>
        </w:rPr>
      </w:pPr>
      <w:r w:rsidRPr="00765993">
        <w:rPr>
          <w:sz w:val="36"/>
          <w:szCs w:val="36"/>
          <w:lang w:val="es-MX"/>
        </w:rPr>
        <w:t xml:space="preserve">TDD 404.657.2133, </w:t>
      </w:r>
    </w:p>
    <w:p w14:paraId="432F3D7F" w14:textId="1670F2B6" w:rsidR="007A459A" w:rsidRPr="00765993" w:rsidRDefault="004F5E7C" w:rsidP="007A459A">
      <w:pPr>
        <w:rPr>
          <w:sz w:val="36"/>
          <w:szCs w:val="36"/>
          <w:lang w:val="es-MX"/>
        </w:rPr>
      </w:pPr>
      <w:hyperlink r:id="rId9" w:history="1">
        <w:r w:rsidR="007A459A" w:rsidRPr="00765993">
          <w:rPr>
            <w:rStyle w:val="Hyperlink"/>
            <w:sz w:val="36"/>
            <w:szCs w:val="36"/>
            <w:lang w:val="es-MX"/>
          </w:rPr>
          <w:t>info@gcdd.org</w:t>
        </w:r>
      </w:hyperlink>
      <w:r w:rsidR="007A459A" w:rsidRPr="00765993">
        <w:rPr>
          <w:sz w:val="36"/>
          <w:szCs w:val="36"/>
          <w:lang w:val="es-MX"/>
        </w:rPr>
        <w:t xml:space="preserve">, </w:t>
      </w:r>
    </w:p>
    <w:p w14:paraId="4A0ABFC6" w14:textId="175D76BD" w:rsidR="007A459A" w:rsidRPr="00765993" w:rsidRDefault="004F5E7C" w:rsidP="007A459A">
      <w:pPr>
        <w:rPr>
          <w:sz w:val="36"/>
          <w:szCs w:val="36"/>
          <w:lang w:val="es-MX"/>
        </w:rPr>
      </w:pPr>
      <w:hyperlink r:id="rId10" w:history="1">
        <w:r w:rsidR="007A459A" w:rsidRPr="00765993">
          <w:rPr>
            <w:rStyle w:val="Hyperlink"/>
            <w:sz w:val="36"/>
            <w:szCs w:val="36"/>
            <w:lang w:val="es-MX"/>
          </w:rPr>
          <w:t>www.gcdd.org</w:t>
        </w:r>
      </w:hyperlink>
    </w:p>
    <w:p w14:paraId="196BF7FB" w14:textId="77777777" w:rsidR="007A459A" w:rsidRPr="00765993" w:rsidRDefault="007A459A" w:rsidP="007A459A">
      <w:pPr>
        <w:rPr>
          <w:sz w:val="28"/>
          <w:szCs w:val="28"/>
          <w:lang w:val="es-MX"/>
        </w:rPr>
      </w:pPr>
    </w:p>
    <w:p w14:paraId="0037C40E" w14:textId="1A8A0D16" w:rsidR="007A459A" w:rsidRPr="00765993" w:rsidRDefault="007A459A" w:rsidP="007A459A">
      <w:pPr>
        <w:rPr>
          <w:sz w:val="36"/>
          <w:szCs w:val="36"/>
          <w:lang w:val="es-MX"/>
        </w:rPr>
      </w:pPr>
      <w:r w:rsidRPr="00765993">
        <w:rPr>
          <w:sz w:val="36"/>
          <w:szCs w:val="36"/>
          <w:lang w:val="es-MX"/>
        </w:rPr>
        <w:t xml:space="preserve">O’Neill Communications, </w:t>
      </w:r>
      <w:r w:rsidR="00086BC5" w:rsidRPr="00765993">
        <w:rPr>
          <w:rFonts w:cs="Times"/>
          <w:color w:val="000000"/>
          <w:sz w:val="36"/>
          <w:szCs w:val="36"/>
          <w:lang w:val="es-MX"/>
        </w:rPr>
        <w:t>Diseño y Formato</w:t>
      </w:r>
    </w:p>
    <w:p w14:paraId="2AABF2EC" w14:textId="160E4283" w:rsidR="007A459A" w:rsidRPr="00765993" w:rsidRDefault="007A459A" w:rsidP="007A459A">
      <w:pPr>
        <w:rPr>
          <w:sz w:val="36"/>
          <w:szCs w:val="36"/>
          <w:lang w:val="es-MX"/>
        </w:rPr>
      </w:pPr>
      <w:r w:rsidRPr="00765993">
        <w:rPr>
          <w:sz w:val="36"/>
          <w:szCs w:val="36"/>
          <w:lang w:val="es-MX"/>
        </w:rPr>
        <w:t xml:space="preserve">Devika Rao, </w:t>
      </w:r>
      <w:hyperlink r:id="rId11" w:history="1">
        <w:r w:rsidRPr="00765993">
          <w:rPr>
            <w:rStyle w:val="Hyperlink"/>
            <w:sz w:val="36"/>
            <w:szCs w:val="36"/>
            <w:lang w:val="es-MX"/>
          </w:rPr>
          <w:t>devika@oneillcommunications.com</w:t>
        </w:r>
      </w:hyperlink>
    </w:p>
    <w:p w14:paraId="376F4D28" w14:textId="77777777" w:rsidR="007A459A" w:rsidRPr="00765993" w:rsidRDefault="007A459A" w:rsidP="007A459A">
      <w:pPr>
        <w:rPr>
          <w:sz w:val="28"/>
          <w:szCs w:val="28"/>
          <w:lang w:val="es-MX"/>
        </w:rPr>
      </w:pPr>
    </w:p>
    <w:p w14:paraId="7B221895" w14:textId="41B6FCCF" w:rsidR="007A459A" w:rsidRPr="00765993" w:rsidRDefault="00086BC5" w:rsidP="00115D0D">
      <w:pPr>
        <w:rPr>
          <w:sz w:val="36"/>
          <w:szCs w:val="36"/>
          <w:lang w:val="es-MX"/>
        </w:rPr>
      </w:pPr>
      <w:r w:rsidRPr="00765993">
        <w:rPr>
          <w:rFonts w:ascii="Calibri" w:hAnsi="Calibri" w:cs="Arial Narrow"/>
          <w:color w:val="000000"/>
          <w:sz w:val="36"/>
          <w:szCs w:val="36"/>
          <w:lang w:val="es-MX"/>
        </w:rPr>
        <w:t xml:space="preserve">La revista Marcando la Diferencia está disponible en línea en </w:t>
      </w:r>
      <w:hyperlink r:id="rId12" w:history="1">
        <w:r w:rsidRPr="00765993">
          <w:rPr>
            <w:rStyle w:val="Hyperlink"/>
            <w:sz w:val="36"/>
            <w:szCs w:val="36"/>
            <w:lang w:val="es-MX"/>
          </w:rPr>
          <w:t>www.gcdd.org</w:t>
        </w:r>
      </w:hyperlink>
      <w:r w:rsidRPr="00765993">
        <w:rPr>
          <w:sz w:val="36"/>
          <w:szCs w:val="36"/>
          <w:lang w:val="es-MX"/>
        </w:rPr>
        <w:t xml:space="preserve"> </w:t>
      </w:r>
      <w:r w:rsidRPr="00765993">
        <w:rPr>
          <w:rFonts w:ascii="Calibri" w:hAnsi="Calibri" w:cs="Arial Narrow"/>
          <w:color w:val="000000"/>
          <w:sz w:val="36"/>
          <w:szCs w:val="36"/>
          <w:lang w:val="es-MX"/>
        </w:rPr>
        <w:t>en: inglés, español, audio y texto grande. Las ediciones anteriores también están archivadas en el sitio web</w:t>
      </w:r>
      <w:r w:rsidR="007A459A" w:rsidRPr="00765993">
        <w:rPr>
          <w:sz w:val="36"/>
          <w:szCs w:val="36"/>
          <w:lang w:val="es-MX"/>
        </w:rPr>
        <w:t>.</w:t>
      </w:r>
    </w:p>
    <w:p w14:paraId="599162C0" w14:textId="77777777" w:rsidR="007A459A" w:rsidRPr="00765993" w:rsidRDefault="007A459A" w:rsidP="007A459A">
      <w:pPr>
        <w:rPr>
          <w:sz w:val="28"/>
          <w:szCs w:val="28"/>
          <w:lang w:val="es-MX"/>
        </w:rPr>
      </w:pPr>
    </w:p>
    <w:p w14:paraId="13002F42" w14:textId="77777777" w:rsidR="00086BC5" w:rsidRPr="000E277C" w:rsidRDefault="00086BC5" w:rsidP="00086BC5">
      <w:pPr>
        <w:pStyle w:val="Heading1"/>
        <w:rPr>
          <w:szCs w:val="36"/>
          <w:lang w:val="es-MX"/>
        </w:rPr>
      </w:pPr>
      <w:r w:rsidRPr="00765993">
        <w:rPr>
          <w:szCs w:val="36"/>
          <w:lang w:val="es-MX"/>
        </w:rPr>
        <w:t>PUNTO DE VISTA DE GCDD</w:t>
      </w:r>
      <w:r w:rsidRPr="000E277C">
        <w:rPr>
          <w:szCs w:val="36"/>
          <w:lang w:val="es-MX"/>
        </w:rPr>
        <w:t xml:space="preserve">  </w:t>
      </w:r>
    </w:p>
    <w:p w14:paraId="256E49AB" w14:textId="5259BB76" w:rsidR="000B23BC" w:rsidRPr="000E277C" w:rsidRDefault="00676F84" w:rsidP="000B23BC">
      <w:pPr>
        <w:pStyle w:val="Heading1"/>
        <w:rPr>
          <w:lang w:val="es-MX"/>
        </w:rPr>
      </w:pPr>
      <w:r w:rsidRPr="000E277C">
        <w:rPr>
          <w:lang w:val="es-MX"/>
        </w:rPr>
        <w:t xml:space="preserve">Seguir </w:t>
      </w:r>
      <w:r w:rsidR="00474460">
        <w:rPr>
          <w:lang w:val="es-MX"/>
        </w:rPr>
        <w:t>p</w:t>
      </w:r>
      <w:r w:rsidRPr="000E277C">
        <w:rPr>
          <w:lang w:val="es-MX"/>
        </w:rPr>
        <w:t>rogresando</w:t>
      </w:r>
    </w:p>
    <w:p w14:paraId="4781995E" w14:textId="0EAB543F" w:rsidR="00676F84" w:rsidRDefault="00676F84" w:rsidP="000B23BC">
      <w:pPr>
        <w:rPr>
          <w:sz w:val="36"/>
          <w:szCs w:val="36"/>
          <w:lang w:val="es-MX"/>
        </w:rPr>
      </w:pPr>
      <w:r w:rsidRPr="000E277C">
        <w:rPr>
          <w:sz w:val="36"/>
          <w:szCs w:val="36"/>
          <w:lang w:val="es-MX"/>
        </w:rPr>
        <w:t xml:space="preserve">Al momento en que se escribió esto, el mundo se ha detenido debido al COVID-19. Más de 10,000 Estadounidenses han perdido la vida debido a la enfermedad, y cientos de miles están enfermos. Las personas con discapacidades que tienen problemas relacionados con su salud, tal como corazón, pulmones o riñones, necesitan tener mayor precaución debido a que tienen un riesgo mayor de contraer el COVID-19 y subsecuentemente enfermarse. </w:t>
      </w:r>
    </w:p>
    <w:p w14:paraId="53D25032" w14:textId="77777777" w:rsidR="00D92C4B" w:rsidRPr="000E277C" w:rsidRDefault="00D92C4B" w:rsidP="000B23BC">
      <w:pPr>
        <w:rPr>
          <w:sz w:val="36"/>
          <w:szCs w:val="36"/>
          <w:lang w:val="es-MX"/>
        </w:rPr>
      </w:pPr>
    </w:p>
    <w:p w14:paraId="6FF50AB5" w14:textId="3510BA8B" w:rsidR="000B23BC" w:rsidRDefault="00676F84" w:rsidP="000B23BC">
      <w:pPr>
        <w:rPr>
          <w:sz w:val="36"/>
          <w:szCs w:val="36"/>
          <w:lang w:val="es-MX"/>
        </w:rPr>
      </w:pPr>
      <w:r w:rsidRPr="000E277C">
        <w:rPr>
          <w:sz w:val="36"/>
          <w:szCs w:val="36"/>
          <w:lang w:val="es-MX"/>
        </w:rPr>
        <w:t>Alrededor de Georgia y de todo el país, las personas con discapacidades no pueden obtener el apoyo que requieren y sufren de discriminación cuando intentan obtener un diagnóstico u obtener acceso a tratamiento médico relacionado con COVID-19. Como comunidad, necesitamos estar de luto por aquellos que han perecido a causa de esta terrible enfermedad.</w:t>
      </w:r>
    </w:p>
    <w:p w14:paraId="465B7664" w14:textId="77777777" w:rsidR="00D92C4B" w:rsidRPr="000E277C" w:rsidRDefault="00D92C4B" w:rsidP="000B23BC">
      <w:pPr>
        <w:rPr>
          <w:sz w:val="36"/>
          <w:szCs w:val="36"/>
          <w:lang w:val="es-MX"/>
        </w:rPr>
      </w:pPr>
    </w:p>
    <w:p w14:paraId="5DD12E6D" w14:textId="3FE18CC6" w:rsidR="00676F84" w:rsidRDefault="00676F84" w:rsidP="000B23BC">
      <w:pPr>
        <w:rPr>
          <w:sz w:val="36"/>
          <w:szCs w:val="36"/>
          <w:lang w:val="es-MX"/>
        </w:rPr>
      </w:pPr>
      <w:r w:rsidRPr="000E277C">
        <w:rPr>
          <w:sz w:val="36"/>
          <w:szCs w:val="36"/>
          <w:lang w:val="es-MX"/>
        </w:rPr>
        <w:t xml:space="preserve">Junto con nuestros socios en la defensa, el Consejo de Georgia sobre Discapacidades del Desarrollo (GCDD) han escrito una </w:t>
      </w:r>
      <w:hyperlink r:id="rId13" w:history="1">
        <w:r w:rsidRPr="00364E56">
          <w:rPr>
            <w:rStyle w:val="Hyperlink"/>
            <w:sz w:val="36"/>
            <w:szCs w:val="36"/>
            <w:lang w:val="es-MX"/>
          </w:rPr>
          <w:t>carta al Gobernador Kemp y otros líderes estatales</w:t>
        </w:r>
      </w:hyperlink>
      <w:r w:rsidRPr="000E277C">
        <w:rPr>
          <w:sz w:val="36"/>
          <w:szCs w:val="36"/>
          <w:lang w:val="es-MX"/>
        </w:rPr>
        <w:t xml:space="preserve"> donde señalan problemas que creemos deberían ser tratados, incluyendo asegurar que profesionales de soporte directo (DSPs</w:t>
      </w:r>
      <w:r w:rsidR="00D92C4B">
        <w:rPr>
          <w:sz w:val="36"/>
          <w:szCs w:val="36"/>
          <w:lang w:val="es-MX"/>
        </w:rPr>
        <w:t>,</w:t>
      </w:r>
      <w:r w:rsidRPr="000E277C">
        <w:rPr>
          <w:sz w:val="36"/>
          <w:szCs w:val="36"/>
          <w:lang w:val="es-MX"/>
        </w:rPr>
        <w:t xml:space="preserve"> por sus siglas en inglés) sean considerados como trabajadores escenciales y reciban el equipo de protección necesario para mantenerse a salvo. El Departamento de Salud Comunitaria también ha enviado un </w:t>
      </w:r>
      <w:hyperlink r:id="rId14" w:history="1">
        <w:r w:rsidRPr="00364E56">
          <w:rPr>
            <w:rStyle w:val="Hyperlink"/>
            <w:sz w:val="36"/>
            <w:szCs w:val="36"/>
            <w:lang w:val="es-MX"/>
          </w:rPr>
          <w:t xml:space="preserve">Apéndice K a las </w:t>
        </w:r>
        <w:r w:rsidR="00364E56" w:rsidRPr="00364E56">
          <w:rPr>
            <w:rStyle w:val="Hyperlink"/>
            <w:sz w:val="36"/>
            <w:szCs w:val="36"/>
            <w:lang w:val="es-MX"/>
          </w:rPr>
          <w:t>exencione</w:t>
        </w:r>
        <w:r w:rsidRPr="00364E56">
          <w:rPr>
            <w:rStyle w:val="Hyperlink"/>
            <w:sz w:val="36"/>
            <w:szCs w:val="36"/>
            <w:lang w:val="es-MX"/>
          </w:rPr>
          <w:t>s NOW/COMP</w:t>
        </w:r>
      </w:hyperlink>
      <w:r w:rsidRPr="000E277C">
        <w:rPr>
          <w:sz w:val="36"/>
          <w:szCs w:val="36"/>
          <w:lang w:val="es-MX"/>
        </w:rPr>
        <w:t xml:space="preserve">, lo que permitiría que algunas reglas </w:t>
      </w:r>
      <w:r w:rsidRPr="00765993">
        <w:rPr>
          <w:sz w:val="36"/>
          <w:szCs w:val="36"/>
          <w:lang w:val="es-MX"/>
        </w:rPr>
        <w:t xml:space="preserve">sean </w:t>
      </w:r>
      <w:r w:rsidR="009676E2" w:rsidRPr="00765993">
        <w:rPr>
          <w:sz w:val="36"/>
          <w:szCs w:val="36"/>
          <w:lang w:val="es-MX"/>
        </w:rPr>
        <w:t>renuncia</w:t>
      </w:r>
      <w:r w:rsidRPr="00765993">
        <w:rPr>
          <w:sz w:val="36"/>
          <w:szCs w:val="36"/>
          <w:lang w:val="es-MX"/>
        </w:rPr>
        <w:t>das para</w:t>
      </w:r>
      <w:r w:rsidRPr="000E277C">
        <w:rPr>
          <w:sz w:val="36"/>
          <w:szCs w:val="36"/>
          <w:lang w:val="es-MX"/>
        </w:rPr>
        <w:t xml:space="preserve"> poder apoyar a individuos dentro de sus hogares durante la crisis.</w:t>
      </w:r>
    </w:p>
    <w:p w14:paraId="3DD9A734" w14:textId="77777777" w:rsidR="00D92C4B" w:rsidRPr="000E277C" w:rsidRDefault="00D92C4B" w:rsidP="000B23BC">
      <w:pPr>
        <w:rPr>
          <w:sz w:val="36"/>
          <w:szCs w:val="36"/>
          <w:lang w:val="es-MX"/>
        </w:rPr>
      </w:pPr>
    </w:p>
    <w:p w14:paraId="76D1BDC1" w14:textId="6324E578" w:rsidR="000B23BC" w:rsidRPr="004350BC" w:rsidRDefault="00676F84" w:rsidP="000B23BC">
      <w:pPr>
        <w:rPr>
          <w:spacing w:val="-2"/>
          <w:sz w:val="36"/>
          <w:szCs w:val="36"/>
          <w:lang w:val="es-MX"/>
        </w:rPr>
      </w:pPr>
      <w:r w:rsidRPr="004350BC">
        <w:rPr>
          <w:spacing w:val="-2"/>
          <w:sz w:val="36"/>
          <w:szCs w:val="36"/>
          <w:lang w:val="es-MX"/>
        </w:rPr>
        <w:t xml:space="preserve">Sabemos que la información puede ser abrumadora. Para ayudar a ser un recurso para nuestra comunidad, el GCDD ha preparado una </w:t>
      </w:r>
      <w:hyperlink r:id="rId15" w:history="1">
        <w:r w:rsidRPr="004350BC">
          <w:rPr>
            <w:rStyle w:val="Hyperlink"/>
            <w:spacing w:val="-2"/>
            <w:sz w:val="36"/>
            <w:szCs w:val="36"/>
            <w:lang w:val="es-MX"/>
          </w:rPr>
          <w:t>página dedicada al COVID-19 en nuestro sitio web</w:t>
        </w:r>
      </w:hyperlink>
      <w:r w:rsidRPr="004350BC">
        <w:rPr>
          <w:spacing w:val="-2"/>
          <w:sz w:val="36"/>
          <w:szCs w:val="36"/>
          <w:lang w:val="es-MX"/>
        </w:rPr>
        <w:t xml:space="preserve"> donde señala información relevante para la comunidad con discapacidades en Georgia. También, la Red de Discapacidades del Desarrollo de Georgia, del cual GCDD es miembro, ofrece un </w:t>
      </w:r>
      <w:hyperlink r:id="rId16" w:history="1">
        <w:r w:rsidRPr="004350BC">
          <w:rPr>
            <w:rStyle w:val="Hyperlink"/>
            <w:spacing w:val="-2"/>
            <w:sz w:val="36"/>
            <w:szCs w:val="36"/>
            <w:lang w:val="es-MX"/>
          </w:rPr>
          <w:t>webinar gratuito y público</w:t>
        </w:r>
      </w:hyperlink>
      <w:r w:rsidRPr="004350BC">
        <w:rPr>
          <w:spacing w:val="-2"/>
          <w:sz w:val="36"/>
          <w:szCs w:val="36"/>
          <w:lang w:val="es-MX"/>
        </w:rPr>
        <w:t xml:space="preserve"> cada martes a las 3 p.m. para explicar a las personas lo que sucede dentro de nuestro estado y qué recursos están disponibles. Por favor únase.</w:t>
      </w:r>
    </w:p>
    <w:p w14:paraId="76B36CAB" w14:textId="77777777" w:rsidR="004350BC" w:rsidRPr="000E277C" w:rsidRDefault="004350BC" w:rsidP="000B23BC">
      <w:pPr>
        <w:rPr>
          <w:sz w:val="36"/>
          <w:szCs w:val="36"/>
          <w:lang w:val="es-MX"/>
        </w:rPr>
      </w:pPr>
    </w:p>
    <w:p w14:paraId="7BC067F4" w14:textId="617414DA" w:rsidR="00676F84" w:rsidRPr="004350BC" w:rsidRDefault="00676F84" w:rsidP="00676F84">
      <w:pPr>
        <w:rPr>
          <w:spacing w:val="-3"/>
          <w:sz w:val="36"/>
          <w:szCs w:val="36"/>
          <w:lang w:val="es-MX"/>
        </w:rPr>
      </w:pPr>
      <w:r w:rsidRPr="004350BC">
        <w:rPr>
          <w:spacing w:val="-3"/>
          <w:sz w:val="36"/>
          <w:szCs w:val="36"/>
          <w:lang w:val="es-MX"/>
        </w:rPr>
        <w:t>Mientras que continuamos trabajando, también queremos recordar a uno de nuestros campeones. A principios de abril, la comunidad de discapacidades en Georgia perdió a uno de sus héroes legislativos, el Senador Jack Hill</w:t>
      </w:r>
      <w:r w:rsidR="000B23BC" w:rsidRPr="004350BC">
        <w:rPr>
          <w:spacing w:val="-3"/>
          <w:sz w:val="36"/>
          <w:szCs w:val="36"/>
          <w:lang w:val="es-MX"/>
        </w:rPr>
        <w:t xml:space="preserve"> (R-Reidsville), </w:t>
      </w:r>
      <w:r w:rsidR="006F16B8" w:rsidRPr="004350BC">
        <w:rPr>
          <w:spacing w:val="-3"/>
          <w:sz w:val="36"/>
          <w:szCs w:val="36"/>
          <w:lang w:val="es-MX"/>
        </w:rPr>
        <w:t xml:space="preserve">presidente del Comité de Apropiaciones del Senado. El Senador Hill siempre estaba disponible para ayudarnos con consejos y fue responsable de asegurar fondos apropiados para </w:t>
      </w:r>
      <w:r w:rsidR="006F16B8" w:rsidRPr="00765993">
        <w:rPr>
          <w:spacing w:val="-3"/>
          <w:sz w:val="36"/>
          <w:szCs w:val="36"/>
          <w:lang w:val="es-MX"/>
        </w:rPr>
        <w:t>programas</w:t>
      </w:r>
      <w:r w:rsidR="004350BC" w:rsidRPr="00765993">
        <w:rPr>
          <w:spacing w:val="-3"/>
          <w:sz w:val="36"/>
          <w:szCs w:val="36"/>
          <w:lang w:val="es-MX"/>
        </w:rPr>
        <w:t xml:space="preserve"> </w:t>
      </w:r>
      <w:r w:rsidR="006F16B8" w:rsidRPr="00765993">
        <w:rPr>
          <w:spacing w:val="-3"/>
          <w:sz w:val="36"/>
          <w:szCs w:val="36"/>
          <w:lang w:val="es-MX"/>
        </w:rPr>
        <w:t>educación post-secundaria</w:t>
      </w:r>
      <w:r w:rsidR="00765993" w:rsidRPr="00765993">
        <w:rPr>
          <w:spacing w:val="-3"/>
          <w:sz w:val="36"/>
          <w:szCs w:val="36"/>
          <w:lang w:val="es-MX"/>
        </w:rPr>
        <w:t xml:space="preserve"> </w:t>
      </w:r>
      <w:r w:rsidR="00765993" w:rsidRPr="00765993">
        <w:rPr>
          <w:spacing w:val="-3"/>
          <w:sz w:val="36"/>
          <w:szCs w:val="36"/>
          <w:lang w:val="es-MX"/>
        </w:rPr>
        <w:t>inclusivas</w:t>
      </w:r>
      <w:r w:rsidR="006F16B8" w:rsidRPr="00765993">
        <w:rPr>
          <w:spacing w:val="-3"/>
          <w:sz w:val="36"/>
          <w:szCs w:val="36"/>
          <w:lang w:val="es-MX"/>
        </w:rPr>
        <w:t xml:space="preserve"> (IPSE</w:t>
      </w:r>
      <w:r w:rsidR="004350BC" w:rsidRPr="00765993">
        <w:rPr>
          <w:spacing w:val="-3"/>
          <w:sz w:val="36"/>
          <w:szCs w:val="36"/>
          <w:lang w:val="es-MX"/>
        </w:rPr>
        <w:t>,</w:t>
      </w:r>
      <w:r w:rsidR="006F16B8" w:rsidRPr="00765993">
        <w:rPr>
          <w:spacing w:val="-3"/>
          <w:sz w:val="36"/>
          <w:szCs w:val="36"/>
          <w:lang w:val="es-MX"/>
        </w:rPr>
        <w:t xml:space="preserve"> por sus siglas en inglés)</w:t>
      </w:r>
      <w:r w:rsidR="006F16B8" w:rsidRPr="004350BC">
        <w:rPr>
          <w:spacing w:val="-3"/>
          <w:sz w:val="36"/>
          <w:szCs w:val="36"/>
          <w:lang w:val="es-MX"/>
        </w:rPr>
        <w:t xml:space="preserve"> alrededor del </w:t>
      </w:r>
      <w:r w:rsidR="004F5E7C">
        <w:rPr>
          <w:spacing w:val="-3"/>
          <w:sz w:val="36"/>
          <w:szCs w:val="36"/>
          <w:lang w:val="es-MX"/>
        </w:rPr>
        <w:t>e</w:t>
      </w:r>
      <w:r w:rsidR="006F16B8" w:rsidRPr="004350BC">
        <w:rPr>
          <w:spacing w:val="-3"/>
          <w:sz w:val="36"/>
          <w:szCs w:val="36"/>
          <w:lang w:val="es-MX"/>
        </w:rPr>
        <w:t xml:space="preserve">stado. También apoyó muchos otros esfuerzos que impactan a </w:t>
      </w:r>
      <w:r w:rsidR="006F16B8" w:rsidRPr="004350BC">
        <w:rPr>
          <w:spacing w:val="-3"/>
          <w:sz w:val="36"/>
          <w:szCs w:val="36"/>
          <w:lang w:val="es-MX"/>
        </w:rPr>
        <w:lastRenderedPageBreak/>
        <w:t>la comunidad con Discapacidades. El Senador Hill será extrañado y nuestros más sinceros pésames para la familia.</w:t>
      </w:r>
    </w:p>
    <w:p w14:paraId="7AF56426" w14:textId="77777777" w:rsidR="006F16B8" w:rsidRPr="000E277C" w:rsidRDefault="006F16B8" w:rsidP="00676F84">
      <w:pPr>
        <w:rPr>
          <w:sz w:val="36"/>
          <w:szCs w:val="36"/>
          <w:lang w:val="es-MX"/>
        </w:rPr>
      </w:pPr>
    </w:p>
    <w:p w14:paraId="58305A92" w14:textId="018285ED" w:rsidR="000B23BC" w:rsidRPr="004350BC" w:rsidRDefault="006F16B8" w:rsidP="00676F84">
      <w:pPr>
        <w:rPr>
          <w:spacing w:val="-3"/>
          <w:sz w:val="36"/>
          <w:szCs w:val="36"/>
          <w:lang w:val="es-MX"/>
        </w:rPr>
      </w:pPr>
      <w:r w:rsidRPr="004350BC">
        <w:rPr>
          <w:spacing w:val="-3"/>
          <w:sz w:val="36"/>
          <w:szCs w:val="36"/>
          <w:lang w:val="es-MX"/>
        </w:rPr>
        <w:t xml:space="preserve">Antes de que Georgia cerrara debido al COVID-19, ocurrió la sesión legislativa, y hubieron muchas actividades que impactaron a personas con discapacidades. </w:t>
      </w:r>
      <w:r w:rsidR="002A3631" w:rsidRPr="004350BC">
        <w:rPr>
          <w:spacing w:val="-3"/>
          <w:sz w:val="36"/>
          <w:szCs w:val="36"/>
          <w:lang w:val="es-MX"/>
        </w:rPr>
        <w:t>De hecho, su defensa nos ha ayudado a hacer de esta sesión legislativa, una sesión exitosa. Para mayores detalles, una descripción completa de lo que ha sucedido durante la Asamblea General podrá encontrarse en la publicación de Política Pública para las Personas</w:t>
      </w:r>
      <w:r w:rsidR="004350BC" w:rsidRPr="004350BC">
        <w:rPr>
          <w:spacing w:val="-3"/>
          <w:sz w:val="36"/>
          <w:szCs w:val="36"/>
          <w:lang w:val="es-MX"/>
        </w:rPr>
        <w:t>.</w:t>
      </w:r>
    </w:p>
    <w:p w14:paraId="7053FAAB" w14:textId="77777777" w:rsidR="000B23BC" w:rsidRPr="000E277C" w:rsidRDefault="000B23BC" w:rsidP="000B23BC">
      <w:pPr>
        <w:rPr>
          <w:sz w:val="36"/>
          <w:szCs w:val="36"/>
          <w:lang w:val="es-MX"/>
        </w:rPr>
      </w:pPr>
    </w:p>
    <w:p w14:paraId="520F660F" w14:textId="33D69696" w:rsidR="000B23BC" w:rsidRPr="000E277C" w:rsidRDefault="002A3631" w:rsidP="000B23BC">
      <w:pPr>
        <w:rPr>
          <w:sz w:val="36"/>
          <w:szCs w:val="36"/>
          <w:lang w:val="es-MX"/>
        </w:rPr>
      </w:pPr>
      <w:r w:rsidRPr="000E277C">
        <w:rPr>
          <w:sz w:val="36"/>
          <w:szCs w:val="36"/>
          <w:lang w:val="es-MX"/>
        </w:rPr>
        <w:t xml:space="preserve">Usualmente dentro de la edición de primavera de Marcando la </w:t>
      </w:r>
      <w:r w:rsidR="004350BC">
        <w:rPr>
          <w:sz w:val="36"/>
          <w:szCs w:val="36"/>
          <w:lang w:val="es-MX"/>
        </w:rPr>
        <w:t>D</w:t>
      </w:r>
      <w:r w:rsidRPr="000E277C">
        <w:rPr>
          <w:sz w:val="36"/>
          <w:szCs w:val="36"/>
          <w:lang w:val="es-MX"/>
        </w:rPr>
        <w:t>iferencia, cubrimos educación, puesto que este es el momento cuando las escuelas y familias se preparan para el término del año escolar. Sin embargo, escuelas en diversos estados están cerradas y las graduaciones han sido canceladas. Le hemos brindado recursos para poder planear para aquellas juntas en el siguiente año.</w:t>
      </w:r>
    </w:p>
    <w:p w14:paraId="1206F9A9" w14:textId="77777777" w:rsidR="000B23BC" w:rsidRPr="000E277C" w:rsidRDefault="000B23BC" w:rsidP="000B23BC">
      <w:pPr>
        <w:rPr>
          <w:sz w:val="36"/>
          <w:szCs w:val="36"/>
          <w:lang w:val="es-MX"/>
        </w:rPr>
      </w:pPr>
    </w:p>
    <w:p w14:paraId="2C43CB4E" w14:textId="3CFA7712" w:rsidR="00E2717D" w:rsidRPr="000E277C" w:rsidRDefault="002A3631" w:rsidP="00E2717D">
      <w:pPr>
        <w:rPr>
          <w:sz w:val="36"/>
          <w:szCs w:val="36"/>
          <w:lang w:val="es-MX"/>
        </w:rPr>
      </w:pPr>
      <w:r w:rsidRPr="000E277C">
        <w:rPr>
          <w:sz w:val="36"/>
          <w:szCs w:val="36"/>
          <w:lang w:val="es-MX"/>
        </w:rPr>
        <w:t xml:space="preserve">Otros </w:t>
      </w:r>
      <w:r w:rsidR="004350BC" w:rsidRPr="004F5E7C">
        <w:rPr>
          <w:sz w:val="36"/>
          <w:szCs w:val="36"/>
          <w:lang w:val="es-MX"/>
        </w:rPr>
        <w:t>asuntos</w:t>
      </w:r>
      <w:r w:rsidRPr="000E277C">
        <w:rPr>
          <w:sz w:val="36"/>
          <w:szCs w:val="36"/>
          <w:lang w:val="es-MX"/>
        </w:rPr>
        <w:t xml:space="preserve"> que cubrimos en esta edición incluyen recomendaciones sobre cómo mejorar las condiciones y calidad de DSPs. Sabemos que hay una crisis en el reclutamiento y retención de personal. Cheque la Actualización de Expertos para posibles siguientes pasos y soluciones.</w:t>
      </w:r>
    </w:p>
    <w:p w14:paraId="31EEA326" w14:textId="77777777" w:rsidR="000B23BC" w:rsidRPr="000E277C" w:rsidRDefault="000B23BC" w:rsidP="000B23BC">
      <w:pPr>
        <w:rPr>
          <w:sz w:val="36"/>
          <w:szCs w:val="36"/>
          <w:lang w:val="es-MX"/>
        </w:rPr>
      </w:pPr>
    </w:p>
    <w:p w14:paraId="1ADCA18C" w14:textId="66CC6010" w:rsidR="000B23BC" w:rsidRPr="000E277C" w:rsidRDefault="00086BC5" w:rsidP="00086BC5">
      <w:pPr>
        <w:spacing w:after="68"/>
        <w:rPr>
          <w:rFonts w:ascii="Calibri" w:hAnsi="Calibri" w:cs="Times New Roman"/>
          <w:sz w:val="36"/>
          <w:szCs w:val="36"/>
          <w:lang w:val="es-MX"/>
        </w:rPr>
      </w:pPr>
      <w:r w:rsidRPr="00765993">
        <w:rPr>
          <w:rFonts w:ascii="Calibri" w:hAnsi="Calibri" w:cs="Times New Roman"/>
          <w:sz w:val="36"/>
          <w:szCs w:val="36"/>
          <w:lang w:val="es-MX"/>
        </w:rPr>
        <w:t xml:space="preserve">Visite la </w:t>
      </w:r>
      <w:hyperlink r:id="rId17" w:history="1">
        <w:r w:rsidRPr="00765993">
          <w:rPr>
            <w:rStyle w:val="Hyperlink"/>
            <w:rFonts w:ascii="Calibri" w:hAnsi="Calibri" w:cs="Times New Roman"/>
            <w:sz w:val="36"/>
            <w:szCs w:val="36"/>
            <w:lang w:val="es-MX"/>
          </w:rPr>
          <w:t>página</w:t>
        </w:r>
      </w:hyperlink>
      <w:r w:rsidRPr="00765993">
        <w:rPr>
          <w:rFonts w:ascii="Calibri" w:hAnsi="Calibri" w:cs="Times New Roman"/>
          <w:sz w:val="36"/>
          <w:szCs w:val="36"/>
          <w:lang w:val="es-MX"/>
        </w:rPr>
        <w:t xml:space="preserve"> de GCDD y únase a nuestra </w:t>
      </w:r>
      <w:hyperlink r:id="rId18" w:history="1">
        <w:r w:rsidRPr="00765993">
          <w:rPr>
            <w:rStyle w:val="Hyperlink"/>
            <w:rFonts w:ascii="Calibri" w:hAnsi="Calibri" w:cs="Times New Roman"/>
            <w:sz w:val="36"/>
            <w:szCs w:val="36"/>
            <w:lang w:val="es-MX"/>
          </w:rPr>
          <w:t>red de abogacía</w:t>
        </w:r>
      </w:hyperlink>
      <w:r w:rsidRPr="00765993">
        <w:rPr>
          <w:rFonts w:ascii="Calibri" w:hAnsi="Calibri" w:cs="Times New Roman"/>
          <w:sz w:val="36"/>
          <w:szCs w:val="36"/>
          <w:lang w:val="es-MX"/>
        </w:rPr>
        <w:t xml:space="preserve"> para mantenerse informado. Esperamos que disfrute leer la revista y queremos escuchar de usted.</w:t>
      </w:r>
      <w:r w:rsidRPr="00765993">
        <w:rPr>
          <w:rFonts w:cs="Avenir Medium"/>
          <w:color w:val="000000" w:themeColor="text1"/>
          <w:sz w:val="36"/>
          <w:szCs w:val="36"/>
          <w:lang w:val="es-MX"/>
        </w:rPr>
        <w:t xml:space="preserve"> Comparta sus comentarios</w:t>
      </w:r>
      <w:r w:rsidR="000B23BC" w:rsidRPr="00765993">
        <w:rPr>
          <w:sz w:val="36"/>
          <w:szCs w:val="36"/>
          <w:lang w:val="es-MX"/>
        </w:rPr>
        <w:t xml:space="preserve"> </w:t>
      </w:r>
      <w:r w:rsidRPr="00765993">
        <w:rPr>
          <w:rFonts w:cs="Avenir Medium"/>
          <w:color w:val="000000" w:themeColor="text1"/>
          <w:sz w:val="36"/>
          <w:szCs w:val="36"/>
          <w:lang w:val="es-MX"/>
        </w:rPr>
        <w:t>comunicándose por correo electrónico con</w:t>
      </w:r>
      <w:r w:rsidRPr="00765993">
        <w:rPr>
          <w:sz w:val="36"/>
          <w:szCs w:val="36"/>
          <w:lang w:val="es-MX"/>
        </w:rPr>
        <w:t xml:space="preserve"> </w:t>
      </w:r>
      <w:r w:rsidR="000B23BC" w:rsidRPr="00765993">
        <w:rPr>
          <w:sz w:val="36"/>
          <w:szCs w:val="36"/>
          <w:lang w:val="es-MX"/>
        </w:rPr>
        <w:t>Hillary Hibben</w:t>
      </w:r>
      <w:r w:rsidRPr="00765993">
        <w:rPr>
          <w:sz w:val="36"/>
          <w:szCs w:val="36"/>
          <w:lang w:val="es-MX"/>
        </w:rPr>
        <w:t>, la Editora Gerencial</w:t>
      </w:r>
      <w:r w:rsidR="000B23BC" w:rsidRPr="00765993">
        <w:rPr>
          <w:sz w:val="36"/>
          <w:szCs w:val="36"/>
          <w:lang w:val="es-MX"/>
        </w:rPr>
        <w:t xml:space="preserve"> a</w:t>
      </w:r>
      <w:r w:rsidRPr="00765993">
        <w:rPr>
          <w:sz w:val="36"/>
          <w:szCs w:val="36"/>
          <w:lang w:val="es-MX"/>
        </w:rPr>
        <w:t>l</w:t>
      </w:r>
      <w:r w:rsidR="000B23BC" w:rsidRPr="00765993">
        <w:rPr>
          <w:sz w:val="36"/>
          <w:szCs w:val="36"/>
          <w:lang w:val="es-MX"/>
        </w:rPr>
        <w:t xml:space="preserve"> </w:t>
      </w:r>
      <w:hyperlink r:id="rId19" w:history="1">
        <w:r w:rsidR="000B23BC" w:rsidRPr="00765993">
          <w:rPr>
            <w:rStyle w:val="Hyperlink"/>
            <w:sz w:val="36"/>
            <w:szCs w:val="36"/>
            <w:lang w:val="es-MX"/>
          </w:rPr>
          <w:t>hillary.hibben@gcdd.ga.gov</w:t>
        </w:r>
      </w:hyperlink>
      <w:r w:rsidR="000B23BC" w:rsidRPr="00765993">
        <w:rPr>
          <w:sz w:val="36"/>
          <w:szCs w:val="36"/>
          <w:lang w:val="es-MX"/>
        </w:rPr>
        <w:t>.</w:t>
      </w:r>
    </w:p>
    <w:p w14:paraId="47DE31AB" w14:textId="7151E26F" w:rsidR="004E4C46" w:rsidRPr="003C5CE1" w:rsidRDefault="000B23BC" w:rsidP="004E4C46">
      <w:pPr>
        <w:rPr>
          <w:sz w:val="28"/>
          <w:szCs w:val="28"/>
          <w:lang w:val="es-MX"/>
        </w:rPr>
      </w:pPr>
      <w:r w:rsidRPr="000E277C">
        <w:rPr>
          <w:sz w:val="36"/>
          <w:szCs w:val="36"/>
          <w:lang w:val="es-MX"/>
        </w:rPr>
        <w:lastRenderedPageBreak/>
        <w:t>E</w:t>
      </w:r>
      <w:r w:rsidR="004E4C46" w:rsidRPr="000E277C">
        <w:rPr>
          <w:sz w:val="36"/>
          <w:szCs w:val="36"/>
          <w:lang w:val="es-MX"/>
        </w:rPr>
        <w:t>ric E. Jacobson</w:t>
      </w:r>
      <w:r w:rsidR="004E4C46" w:rsidRPr="000E277C">
        <w:rPr>
          <w:sz w:val="36"/>
          <w:szCs w:val="36"/>
          <w:lang w:val="es-MX"/>
        </w:rPr>
        <w:br/>
        <w:t>Director</w:t>
      </w:r>
      <w:r w:rsidR="00086BC5" w:rsidRPr="000E277C">
        <w:rPr>
          <w:sz w:val="36"/>
          <w:szCs w:val="36"/>
          <w:lang w:val="es-MX"/>
        </w:rPr>
        <w:t xml:space="preserve"> Ejecutivo</w:t>
      </w:r>
      <w:r w:rsidR="004E4C46" w:rsidRPr="000E277C">
        <w:rPr>
          <w:sz w:val="36"/>
          <w:szCs w:val="36"/>
          <w:lang w:val="es-MX"/>
        </w:rPr>
        <w:t>, GCDD</w:t>
      </w:r>
      <w:r w:rsidR="0046672A" w:rsidRPr="000E277C">
        <w:rPr>
          <w:sz w:val="36"/>
          <w:szCs w:val="36"/>
          <w:lang w:val="es-MX"/>
        </w:rPr>
        <w:br/>
      </w:r>
    </w:p>
    <w:p w14:paraId="2D7BB83A" w14:textId="7D69A714" w:rsidR="00611B30" w:rsidRPr="00765993" w:rsidRDefault="00086BC5" w:rsidP="004D73FF">
      <w:pPr>
        <w:rPr>
          <w:sz w:val="36"/>
          <w:szCs w:val="36"/>
          <w:lang w:val="es-MX"/>
        </w:rPr>
      </w:pPr>
      <w:r w:rsidRPr="00765993">
        <w:rPr>
          <w:rFonts w:cs="Avenir Medium"/>
          <w:color w:val="000000" w:themeColor="text1"/>
          <w:sz w:val="36"/>
          <w:szCs w:val="36"/>
          <w:lang w:val="es-MX"/>
        </w:rPr>
        <w:t xml:space="preserve">Comparta sus comentarios a cerca de la revista o sobre los temas que quisiera ver resaltados, comunicándose por correo electrónico con </w:t>
      </w:r>
      <w:hyperlink r:id="rId20" w:history="1">
        <w:r w:rsidRPr="00765993">
          <w:rPr>
            <w:rStyle w:val="Hyperlink"/>
            <w:sz w:val="36"/>
            <w:szCs w:val="36"/>
            <w:lang w:val="es-MX"/>
          </w:rPr>
          <w:t>hillary.hibben@gcdd.ga.gov</w:t>
        </w:r>
      </w:hyperlink>
      <w:r w:rsidRPr="00765993">
        <w:rPr>
          <w:rFonts w:cs="Avenir Medium"/>
          <w:color w:val="000000" w:themeColor="text1"/>
          <w:sz w:val="36"/>
          <w:szCs w:val="36"/>
          <w:lang w:val="es-MX"/>
        </w:rPr>
        <w:t>, línea del</w:t>
      </w:r>
      <w:r w:rsidRPr="00765993">
        <w:rPr>
          <w:rFonts w:ascii="MS Mincho" w:eastAsia="MS Mincho" w:hAnsi="MS Mincho" w:cs="MS Mincho"/>
          <w:color w:val="000000" w:themeColor="text1"/>
          <w:sz w:val="36"/>
          <w:szCs w:val="36"/>
          <w:lang w:val="es-MX"/>
        </w:rPr>
        <w:t> </w:t>
      </w:r>
      <w:r w:rsidRPr="00765993">
        <w:rPr>
          <w:rFonts w:cs="Avenir Medium"/>
          <w:color w:val="000000" w:themeColor="text1"/>
          <w:sz w:val="36"/>
          <w:szCs w:val="36"/>
          <w:lang w:val="es-MX"/>
        </w:rPr>
        <w:t>asunto: Letter to the Managing Editor/Carta al Gerente Editorial</w:t>
      </w:r>
    </w:p>
    <w:p w14:paraId="1B678B7E" w14:textId="77777777" w:rsidR="00FB29FB" w:rsidRPr="00765993" w:rsidRDefault="00FB29FB" w:rsidP="00FB29FB">
      <w:pPr>
        <w:pStyle w:val="Heading1"/>
        <w:rPr>
          <w:szCs w:val="36"/>
          <w:lang w:val="es-MX"/>
        </w:rPr>
      </w:pPr>
      <w:r w:rsidRPr="00765993">
        <w:rPr>
          <w:szCs w:val="36"/>
          <w:lang w:val="es-MX"/>
        </w:rPr>
        <w:t>ARTÍCULO DESTACADO</w:t>
      </w:r>
      <w:r w:rsidRPr="00765993">
        <w:rPr>
          <w:sz w:val="28"/>
          <w:szCs w:val="28"/>
          <w:lang w:val="es-MX"/>
        </w:rPr>
        <w:t xml:space="preserve"> </w:t>
      </w:r>
      <w:r w:rsidRPr="00765993">
        <w:rPr>
          <w:szCs w:val="36"/>
          <w:lang w:val="es-MX"/>
        </w:rPr>
        <w:t>1</w:t>
      </w:r>
    </w:p>
    <w:p w14:paraId="599E422C" w14:textId="55A15BC2" w:rsidR="00C94097" w:rsidRPr="00765993" w:rsidRDefault="00E92AE2" w:rsidP="00C94097">
      <w:pPr>
        <w:pStyle w:val="Heading1"/>
        <w:rPr>
          <w:lang w:val="es-MX"/>
        </w:rPr>
      </w:pPr>
      <w:r w:rsidRPr="00765993">
        <w:rPr>
          <w:lang w:val="es-MX"/>
        </w:rPr>
        <w:t>POL</w:t>
      </w:r>
      <w:r w:rsidR="00FB29FB" w:rsidRPr="00765993">
        <w:rPr>
          <w:lang w:val="es-MX"/>
        </w:rPr>
        <w:t>ÍTICA PÚBLICA PARA LA COMUNIDAD</w:t>
      </w:r>
      <w:r w:rsidR="002A4905" w:rsidRPr="00765993">
        <w:rPr>
          <w:lang w:val="es-MX"/>
        </w:rPr>
        <w:t xml:space="preserve">: </w:t>
      </w:r>
      <w:r w:rsidR="00C94097" w:rsidRPr="00765993">
        <w:rPr>
          <w:lang w:val="es-MX"/>
        </w:rPr>
        <w:t xml:space="preserve">2020 </w:t>
      </w:r>
      <w:r w:rsidR="00B51878" w:rsidRPr="00765993">
        <w:rPr>
          <w:lang w:val="es-MX"/>
        </w:rPr>
        <w:t>Res</w:t>
      </w:r>
      <w:r w:rsidR="003752D4" w:rsidRPr="00765993">
        <w:rPr>
          <w:lang w:val="es-MX"/>
        </w:rPr>
        <w:t>u</w:t>
      </w:r>
      <w:r w:rsidR="00B51878" w:rsidRPr="00765993">
        <w:rPr>
          <w:lang w:val="es-MX"/>
        </w:rPr>
        <w:t>men de la Sesión Legislativa</w:t>
      </w:r>
    </w:p>
    <w:p w14:paraId="2AB5B6BB" w14:textId="7E131C8D" w:rsidR="00C94097" w:rsidRPr="00765993" w:rsidRDefault="00FB29FB" w:rsidP="00C94097">
      <w:pPr>
        <w:rPr>
          <w:sz w:val="36"/>
          <w:szCs w:val="36"/>
          <w:lang w:val="es-MX"/>
        </w:rPr>
      </w:pPr>
      <w:r w:rsidRPr="00765993">
        <w:rPr>
          <w:sz w:val="36"/>
          <w:szCs w:val="36"/>
          <w:lang w:val="es-MX"/>
        </w:rPr>
        <w:t>por</w:t>
      </w:r>
      <w:r w:rsidR="00C94097" w:rsidRPr="00765993">
        <w:rPr>
          <w:sz w:val="36"/>
          <w:szCs w:val="36"/>
          <w:lang w:val="es-MX"/>
        </w:rPr>
        <w:t xml:space="preserve"> Charlie Miller, </w:t>
      </w:r>
      <w:r w:rsidRPr="00765993">
        <w:rPr>
          <w:sz w:val="36"/>
          <w:szCs w:val="36"/>
          <w:lang w:val="es-MX"/>
        </w:rPr>
        <w:t>Director de Defensa Legislativa del GCDD</w:t>
      </w:r>
    </w:p>
    <w:p w14:paraId="014A6795" w14:textId="77777777" w:rsidR="00C94097" w:rsidRPr="00765993" w:rsidRDefault="00C94097" w:rsidP="00C94097">
      <w:pPr>
        <w:rPr>
          <w:sz w:val="28"/>
          <w:szCs w:val="28"/>
          <w:lang w:val="es-MX"/>
        </w:rPr>
      </w:pPr>
    </w:p>
    <w:p w14:paraId="65710A30" w14:textId="6A14A371" w:rsidR="00B51878" w:rsidRPr="000E277C" w:rsidRDefault="00B51878" w:rsidP="00C94097">
      <w:pPr>
        <w:rPr>
          <w:sz w:val="36"/>
          <w:szCs w:val="36"/>
          <w:lang w:val="es-MX"/>
        </w:rPr>
      </w:pPr>
      <w:r w:rsidRPr="00765993">
        <w:rPr>
          <w:sz w:val="36"/>
          <w:szCs w:val="36"/>
          <w:lang w:val="es-MX"/>
        </w:rPr>
        <w:t>Esta ha sido una de las sesiones legislativas más interesantes que hemos visto en tiempos modernos. Entre la primer instalación de recomendaciones de corte</w:t>
      </w:r>
      <w:r w:rsidR="001238C2" w:rsidRPr="00765993">
        <w:rPr>
          <w:sz w:val="36"/>
          <w:szCs w:val="36"/>
          <w:lang w:val="es-MX"/>
        </w:rPr>
        <w:t>s</w:t>
      </w:r>
      <w:r w:rsidRPr="000E277C">
        <w:rPr>
          <w:sz w:val="36"/>
          <w:szCs w:val="36"/>
          <w:lang w:val="es-MX"/>
        </w:rPr>
        <w:t xml:space="preserve"> de presupuesto del Gobernador Brian Kemp y la amenaza del COVID-19, el Consejo de Discapacidades del Desarrollo de Georgia (GCDD) ha estado respondiendo a través de una abogacía fuerte que empodera a nuestra comunidad.</w:t>
      </w:r>
    </w:p>
    <w:p w14:paraId="420CE5B6" w14:textId="77777777" w:rsidR="0046186A" w:rsidRPr="00387045" w:rsidRDefault="0046186A" w:rsidP="00C94097">
      <w:pPr>
        <w:rPr>
          <w:sz w:val="28"/>
          <w:szCs w:val="28"/>
          <w:lang w:val="es-MX"/>
        </w:rPr>
      </w:pPr>
    </w:p>
    <w:p w14:paraId="768DFCC3" w14:textId="5E7B7361" w:rsidR="00C94097" w:rsidRDefault="00B51878" w:rsidP="00C94097">
      <w:pPr>
        <w:rPr>
          <w:spacing w:val="-6"/>
          <w:sz w:val="36"/>
          <w:szCs w:val="36"/>
          <w:lang w:val="es-MX"/>
        </w:rPr>
      </w:pPr>
      <w:r w:rsidRPr="0046186A">
        <w:rPr>
          <w:spacing w:val="-6"/>
          <w:sz w:val="36"/>
          <w:szCs w:val="36"/>
          <w:lang w:val="es-MX"/>
        </w:rPr>
        <w:t xml:space="preserve">Como puede saber, la sesión de este año se redujo debido al esparcimiento del coronavirus y debido a la pausa de la sesión por negociaciones presupuestales. Cuando comenzó la sesión, ya sabíamos de las recomendaciones del gobernador sobre los cortes de presupuesto, conforme todas las agencias estatales y entidades financiadas por el estado fueron requeridas a reducir gastos. </w:t>
      </w:r>
    </w:p>
    <w:p w14:paraId="03D548DE" w14:textId="77777777" w:rsidR="0046186A" w:rsidRPr="00387045" w:rsidRDefault="0046186A" w:rsidP="00C94097">
      <w:pPr>
        <w:rPr>
          <w:spacing w:val="-6"/>
          <w:sz w:val="28"/>
          <w:szCs w:val="28"/>
          <w:lang w:val="es-MX"/>
        </w:rPr>
      </w:pPr>
    </w:p>
    <w:p w14:paraId="4106322C" w14:textId="10937B55" w:rsidR="00B51878" w:rsidRPr="001238C2" w:rsidRDefault="00B51878" w:rsidP="00C94097">
      <w:pPr>
        <w:rPr>
          <w:spacing w:val="-2"/>
          <w:sz w:val="36"/>
          <w:szCs w:val="36"/>
          <w:lang w:val="es-MX"/>
        </w:rPr>
      </w:pPr>
      <w:r w:rsidRPr="001238C2">
        <w:rPr>
          <w:spacing w:val="-2"/>
          <w:sz w:val="36"/>
          <w:szCs w:val="36"/>
          <w:lang w:val="es-MX"/>
        </w:rPr>
        <w:t xml:space="preserve">Desde el financiamiento a </w:t>
      </w:r>
      <w:r w:rsidR="001238C2" w:rsidRPr="001238C2">
        <w:rPr>
          <w:spacing w:val="-2"/>
          <w:sz w:val="36"/>
          <w:szCs w:val="36"/>
          <w:lang w:val="es-MX"/>
        </w:rPr>
        <w:t>exenciones</w:t>
      </w:r>
      <w:r w:rsidRPr="001238C2">
        <w:rPr>
          <w:spacing w:val="-2"/>
          <w:sz w:val="36"/>
          <w:szCs w:val="36"/>
          <w:lang w:val="es-MX"/>
        </w:rPr>
        <w:t xml:space="preserve"> de Medicaid, a trasplantes de órganos para personas con discapacidades, empleo, diversos elementos estuvieron bajo riesgo para la comunidad con </w:t>
      </w:r>
      <w:r w:rsidRPr="001238C2">
        <w:rPr>
          <w:spacing w:val="-2"/>
          <w:sz w:val="36"/>
          <w:szCs w:val="36"/>
          <w:lang w:val="es-MX"/>
        </w:rPr>
        <w:lastRenderedPageBreak/>
        <w:t xml:space="preserve">discapacidades. Pero los </w:t>
      </w:r>
      <w:r w:rsidR="001238C2" w:rsidRPr="001238C2">
        <w:rPr>
          <w:spacing w:val="-2"/>
          <w:sz w:val="36"/>
          <w:szCs w:val="36"/>
          <w:lang w:val="es-MX"/>
        </w:rPr>
        <w:t>defensore</w:t>
      </w:r>
      <w:r w:rsidRPr="001238C2">
        <w:rPr>
          <w:spacing w:val="-2"/>
          <w:sz w:val="36"/>
          <w:szCs w:val="36"/>
          <w:lang w:val="es-MX"/>
        </w:rPr>
        <w:t xml:space="preserve">s de </w:t>
      </w:r>
      <w:r w:rsidR="00E96C57" w:rsidRPr="001238C2">
        <w:rPr>
          <w:spacing w:val="-2"/>
          <w:sz w:val="36"/>
          <w:szCs w:val="36"/>
          <w:lang w:val="es-MX"/>
        </w:rPr>
        <w:t xml:space="preserve">los Discapacitados de Georgia fueron fuertes y hablaron con una sola voz. </w:t>
      </w:r>
    </w:p>
    <w:p w14:paraId="79DA541E" w14:textId="77777777" w:rsidR="001238C2" w:rsidRPr="000E277C" w:rsidRDefault="001238C2" w:rsidP="00C94097">
      <w:pPr>
        <w:rPr>
          <w:sz w:val="36"/>
          <w:szCs w:val="36"/>
          <w:lang w:val="es-MX"/>
        </w:rPr>
      </w:pPr>
    </w:p>
    <w:p w14:paraId="0EF1C12E" w14:textId="28C12C00" w:rsidR="00E96C57" w:rsidRPr="000E277C" w:rsidRDefault="001238C2" w:rsidP="00C94097">
      <w:pPr>
        <w:rPr>
          <w:sz w:val="36"/>
          <w:szCs w:val="36"/>
          <w:lang w:val="es-MX"/>
        </w:rPr>
      </w:pPr>
      <w:r>
        <w:rPr>
          <w:sz w:val="36"/>
          <w:szCs w:val="36"/>
          <w:lang w:val="es-MX"/>
        </w:rPr>
        <w:t>Aquí</w:t>
      </w:r>
      <w:r w:rsidR="00E96C57" w:rsidRPr="000E277C">
        <w:rPr>
          <w:sz w:val="36"/>
          <w:szCs w:val="36"/>
          <w:lang w:val="es-MX"/>
        </w:rPr>
        <w:t xml:space="preserve"> e</w:t>
      </w:r>
      <w:r>
        <w:rPr>
          <w:sz w:val="36"/>
          <w:szCs w:val="36"/>
          <w:lang w:val="es-MX"/>
        </w:rPr>
        <w:t>n</w:t>
      </w:r>
      <w:r w:rsidR="00E96C57" w:rsidRPr="000E277C">
        <w:rPr>
          <w:sz w:val="36"/>
          <w:szCs w:val="36"/>
          <w:lang w:val="es-MX"/>
        </w:rPr>
        <w:t xml:space="preserve"> GCDD</w:t>
      </w:r>
      <w:r>
        <w:rPr>
          <w:sz w:val="36"/>
          <w:szCs w:val="36"/>
          <w:lang w:val="es-MX"/>
        </w:rPr>
        <w:t>,</w:t>
      </w:r>
      <w:r w:rsidR="00E96C57" w:rsidRPr="000E277C">
        <w:rPr>
          <w:sz w:val="36"/>
          <w:szCs w:val="36"/>
          <w:lang w:val="es-MX"/>
        </w:rPr>
        <w:t xml:space="preserve"> creemos en políticas públicas que buscan avanzar el bienestar de todos los ciudadanos de Georgia con Discapacidades del Desarrollo, sus familiares y todos los que les aman. Lo hacemos a través del soporte y avance de políticas que crean y mantienen una verdadera inclusión comunitaria.</w:t>
      </w:r>
    </w:p>
    <w:p w14:paraId="2565618A" w14:textId="130DD0D6" w:rsidR="00C94097" w:rsidRPr="000E277C" w:rsidRDefault="001238C2" w:rsidP="00C94097">
      <w:pPr>
        <w:rPr>
          <w:sz w:val="36"/>
          <w:szCs w:val="36"/>
          <w:lang w:val="es-MX"/>
        </w:rPr>
      </w:pPr>
      <w:r>
        <w:rPr>
          <w:sz w:val="36"/>
          <w:szCs w:val="36"/>
          <w:lang w:val="es-MX"/>
        </w:rPr>
        <w:t>A continuació</w:t>
      </w:r>
      <w:r w:rsidR="00E96C57" w:rsidRPr="000E277C">
        <w:rPr>
          <w:sz w:val="36"/>
          <w:szCs w:val="36"/>
          <w:lang w:val="es-MX"/>
        </w:rPr>
        <w:t>n en</w:t>
      </w:r>
      <w:r>
        <w:rPr>
          <w:sz w:val="36"/>
          <w:szCs w:val="36"/>
          <w:lang w:val="es-MX"/>
        </w:rPr>
        <w:t>umera</w:t>
      </w:r>
      <w:r w:rsidR="00E96C57" w:rsidRPr="000E277C">
        <w:rPr>
          <w:sz w:val="36"/>
          <w:szCs w:val="36"/>
          <w:lang w:val="es-MX"/>
        </w:rPr>
        <w:t xml:space="preserve">mos los Días de </w:t>
      </w:r>
      <w:r w:rsidRPr="00765993">
        <w:rPr>
          <w:sz w:val="36"/>
          <w:szCs w:val="36"/>
          <w:lang w:val="es-MX"/>
        </w:rPr>
        <w:t>Abogací</w:t>
      </w:r>
      <w:r w:rsidR="00E96C57" w:rsidRPr="00765993">
        <w:rPr>
          <w:sz w:val="36"/>
          <w:szCs w:val="36"/>
          <w:lang w:val="es-MX"/>
        </w:rPr>
        <w:t>a del</w:t>
      </w:r>
      <w:r w:rsidR="00E96C57" w:rsidRPr="000E277C">
        <w:rPr>
          <w:sz w:val="36"/>
          <w:szCs w:val="36"/>
          <w:lang w:val="es-MX"/>
        </w:rPr>
        <w:t xml:space="preserve"> 2020 del GCDD, al igual que diversos temas legislativos destacados, bajo cinco secciones diferentes: Presupuesto Estatal, Salud y Bienestar, Empleo, Educación y Transporte.</w:t>
      </w:r>
    </w:p>
    <w:p w14:paraId="013F1D0F" w14:textId="77777777" w:rsidR="00C94097" w:rsidRPr="000E277C" w:rsidRDefault="00C94097" w:rsidP="00C94097">
      <w:pPr>
        <w:rPr>
          <w:sz w:val="36"/>
          <w:szCs w:val="36"/>
          <w:lang w:val="es-MX"/>
        </w:rPr>
      </w:pPr>
    </w:p>
    <w:p w14:paraId="6E7EED56" w14:textId="55C2CA9A" w:rsidR="00C94097" w:rsidRPr="000E277C" w:rsidRDefault="00FB29FB" w:rsidP="00C94097">
      <w:pPr>
        <w:pStyle w:val="Heading2"/>
        <w:rPr>
          <w:lang w:val="es-MX"/>
        </w:rPr>
      </w:pPr>
      <w:r w:rsidRPr="00765993">
        <w:rPr>
          <w:lang w:val="es-MX"/>
        </w:rPr>
        <w:t>PRESUPUESTO ESTATAL</w:t>
      </w:r>
      <w:r w:rsidR="00C94097" w:rsidRPr="000E277C">
        <w:rPr>
          <w:lang w:val="es-MX"/>
        </w:rPr>
        <w:t xml:space="preserve"> </w:t>
      </w:r>
    </w:p>
    <w:p w14:paraId="791A9310" w14:textId="501B6833" w:rsidR="00E96C57" w:rsidRPr="003752D4" w:rsidRDefault="008B5AE2" w:rsidP="00C94097">
      <w:pPr>
        <w:rPr>
          <w:spacing w:val="-2"/>
          <w:sz w:val="36"/>
          <w:szCs w:val="36"/>
          <w:lang w:val="es-MX"/>
        </w:rPr>
      </w:pPr>
      <w:r w:rsidRPr="003752D4">
        <w:rPr>
          <w:spacing w:val="-2"/>
          <w:sz w:val="36"/>
          <w:szCs w:val="36"/>
          <w:lang w:val="es-MX"/>
        </w:rPr>
        <w:t xml:space="preserve">En la siguiente sesión legislativa, anticipamos diversos desarrollos presupuestales interesantes. El Gobernador Kemp señaló en su dirección de Estado en </w:t>
      </w:r>
      <w:r w:rsidR="004E4F30">
        <w:rPr>
          <w:spacing w:val="-2"/>
          <w:sz w:val="36"/>
          <w:szCs w:val="36"/>
          <w:lang w:val="es-MX"/>
        </w:rPr>
        <w:t>e</w:t>
      </w:r>
      <w:r w:rsidRPr="003752D4">
        <w:rPr>
          <w:spacing w:val="-2"/>
          <w:sz w:val="36"/>
          <w:szCs w:val="36"/>
          <w:lang w:val="es-MX"/>
        </w:rPr>
        <w:t xml:space="preserve">nero del 2020 que buscaría cortar los presupuestos de todas las agencias </w:t>
      </w:r>
      <w:r w:rsidR="004E4F30">
        <w:rPr>
          <w:spacing w:val="-2"/>
          <w:sz w:val="36"/>
          <w:szCs w:val="36"/>
          <w:lang w:val="es-MX"/>
        </w:rPr>
        <w:t>e</w:t>
      </w:r>
      <w:r w:rsidRPr="003752D4">
        <w:rPr>
          <w:spacing w:val="-2"/>
          <w:sz w:val="36"/>
          <w:szCs w:val="36"/>
          <w:lang w:val="es-MX"/>
        </w:rPr>
        <w:t xml:space="preserve">statales por un cuatro por ciento en este año, y seis por ciento en el siguiente año para poder acomodar el </w:t>
      </w:r>
      <w:r w:rsidR="004E4F30">
        <w:rPr>
          <w:spacing w:val="-2"/>
          <w:sz w:val="36"/>
          <w:szCs w:val="36"/>
          <w:lang w:val="es-MX"/>
        </w:rPr>
        <w:t>incremento</w:t>
      </w:r>
      <w:r w:rsidRPr="003752D4">
        <w:rPr>
          <w:spacing w:val="-2"/>
          <w:sz w:val="36"/>
          <w:szCs w:val="36"/>
          <w:lang w:val="es-MX"/>
        </w:rPr>
        <w:t xml:space="preserve"> de pago para maestros, lo que costaría al estado $350 millones.</w:t>
      </w:r>
    </w:p>
    <w:p w14:paraId="2D573424" w14:textId="77777777" w:rsidR="004E4F30" w:rsidRPr="00387045" w:rsidRDefault="004E4F30" w:rsidP="00C94097">
      <w:pPr>
        <w:rPr>
          <w:spacing w:val="-2"/>
          <w:sz w:val="28"/>
          <w:szCs w:val="28"/>
          <w:lang w:val="es-MX"/>
        </w:rPr>
      </w:pPr>
    </w:p>
    <w:p w14:paraId="541AB4AE" w14:textId="5B9362F5" w:rsidR="008B5AE2" w:rsidRPr="004E4F30" w:rsidRDefault="008B5AE2" w:rsidP="00C94097">
      <w:pPr>
        <w:rPr>
          <w:spacing w:val="-5"/>
          <w:sz w:val="36"/>
          <w:szCs w:val="36"/>
          <w:lang w:val="es-MX"/>
        </w:rPr>
      </w:pPr>
      <w:r w:rsidRPr="004E4F30">
        <w:rPr>
          <w:spacing w:val="-5"/>
          <w:sz w:val="36"/>
          <w:szCs w:val="36"/>
          <w:lang w:val="es-MX"/>
        </w:rPr>
        <w:t xml:space="preserve">Después de revisar las recomendaciones del gobernador, GCDD se sorprendió al ver que no se habían incluido </w:t>
      </w:r>
      <w:r w:rsidR="004E4F30" w:rsidRPr="004E4F30">
        <w:rPr>
          <w:spacing w:val="-5"/>
          <w:sz w:val="36"/>
          <w:szCs w:val="36"/>
          <w:lang w:val="es-MX"/>
        </w:rPr>
        <w:t>exenciones</w:t>
      </w:r>
      <w:r w:rsidRPr="004E4F30">
        <w:rPr>
          <w:spacing w:val="-5"/>
          <w:sz w:val="36"/>
          <w:szCs w:val="36"/>
          <w:lang w:val="es-MX"/>
        </w:rPr>
        <w:t xml:space="preserve"> para servicios basados en el hogar y comunitarios (HBCS</w:t>
      </w:r>
      <w:r w:rsidR="003752D4" w:rsidRPr="004E4F30">
        <w:rPr>
          <w:spacing w:val="-5"/>
          <w:sz w:val="36"/>
          <w:szCs w:val="36"/>
          <w:lang w:val="es-MX"/>
        </w:rPr>
        <w:t>,</w:t>
      </w:r>
      <w:r w:rsidRPr="004E4F30">
        <w:rPr>
          <w:spacing w:val="-5"/>
          <w:sz w:val="36"/>
          <w:szCs w:val="36"/>
          <w:lang w:val="es-MX"/>
        </w:rPr>
        <w:t xml:space="preserve"> por sus siglas en inglés)</w:t>
      </w:r>
      <w:r w:rsidR="00E60B5D" w:rsidRPr="004E4F30">
        <w:rPr>
          <w:spacing w:val="-5"/>
          <w:sz w:val="36"/>
          <w:szCs w:val="36"/>
          <w:lang w:val="es-MX"/>
        </w:rPr>
        <w:t xml:space="preserve">. Esto realmente impacta a la comunidad con discapacidades debido a que en los últimos 10 años, la oficina del Gobernador ha recomendado el financiamiento de nuevas </w:t>
      </w:r>
      <w:r w:rsidR="004E4F30" w:rsidRPr="004E4F30">
        <w:rPr>
          <w:spacing w:val="-5"/>
          <w:sz w:val="36"/>
          <w:szCs w:val="36"/>
          <w:lang w:val="es-MX"/>
        </w:rPr>
        <w:t>exenciones</w:t>
      </w:r>
      <w:r w:rsidR="00E60B5D" w:rsidRPr="004E4F30">
        <w:rPr>
          <w:spacing w:val="-5"/>
          <w:sz w:val="36"/>
          <w:szCs w:val="36"/>
          <w:lang w:val="es-MX"/>
        </w:rPr>
        <w:t xml:space="preserve"> – usualmente tan seguido como 125 espacios por año.</w:t>
      </w:r>
    </w:p>
    <w:p w14:paraId="4F866A68" w14:textId="5E31B989" w:rsidR="00C94097" w:rsidRPr="00765993" w:rsidRDefault="00E60B5D" w:rsidP="00C94097">
      <w:pPr>
        <w:rPr>
          <w:sz w:val="36"/>
          <w:szCs w:val="36"/>
          <w:lang w:val="es-MX"/>
        </w:rPr>
      </w:pPr>
      <w:r w:rsidRPr="00765993">
        <w:rPr>
          <w:sz w:val="36"/>
          <w:szCs w:val="36"/>
          <w:lang w:val="es-MX"/>
        </w:rPr>
        <w:lastRenderedPageBreak/>
        <w:t xml:space="preserve">En respuesta, el GCDD ha organizado un Día de </w:t>
      </w:r>
      <w:r w:rsidR="00765993" w:rsidRPr="00765993">
        <w:rPr>
          <w:sz w:val="36"/>
          <w:szCs w:val="36"/>
          <w:lang w:val="es-MX"/>
        </w:rPr>
        <w:t>Abogaciá</w:t>
      </w:r>
      <w:r w:rsidRPr="00765993">
        <w:rPr>
          <w:sz w:val="36"/>
          <w:szCs w:val="36"/>
          <w:lang w:val="es-MX"/>
        </w:rPr>
        <w:t xml:space="preserve"> enfocado en el financiamiento de HCBS. Como parte de la iniciativa, el Consejo ha recomendado agregar por lo menos 100 nuevas </w:t>
      </w:r>
      <w:r w:rsidR="004E4F30" w:rsidRPr="00765993">
        <w:rPr>
          <w:sz w:val="36"/>
          <w:szCs w:val="36"/>
          <w:lang w:val="es-MX"/>
        </w:rPr>
        <w:t>exenciones</w:t>
      </w:r>
      <w:r w:rsidRPr="00765993">
        <w:rPr>
          <w:sz w:val="36"/>
          <w:szCs w:val="36"/>
          <w:lang w:val="es-MX"/>
        </w:rPr>
        <w:t xml:space="preserve"> al presupuesto de este año para poder tratar a las 6,000+ personas en la lista de espera de Georgia. Sabemos que estas </w:t>
      </w:r>
      <w:r w:rsidR="004E4F30" w:rsidRPr="00765993">
        <w:rPr>
          <w:sz w:val="36"/>
          <w:szCs w:val="36"/>
          <w:lang w:val="es-MX"/>
        </w:rPr>
        <w:t>exenciones</w:t>
      </w:r>
      <w:r w:rsidRPr="00765993">
        <w:rPr>
          <w:sz w:val="36"/>
          <w:szCs w:val="36"/>
          <w:lang w:val="es-MX"/>
        </w:rPr>
        <w:t xml:space="preserve"> son vitales para poder ayudar a las personas con discapacidades a vivir en sus propias comunidades y tener trabajos verdaderos, con el soporte necesario para poder vivir vidas plenas. El GCDD también ha trabajado con defensores alrededor del estado para preparar un testimonio legislativo.</w:t>
      </w:r>
    </w:p>
    <w:p w14:paraId="5686D1A3" w14:textId="77777777" w:rsidR="004E4F30" w:rsidRPr="00765993" w:rsidRDefault="004E4F30" w:rsidP="00C94097">
      <w:pPr>
        <w:rPr>
          <w:sz w:val="28"/>
          <w:szCs w:val="28"/>
          <w:lang w:val="es-MX"/>
        </w:rPr>
      </w:pPr>
    </w:p>
    <w:p w14:paraId="0426E486" w14:textId="1C0964DC" w:rsidR="00E60B5D" w:rsidRPr="00765993" w:rsidRDefault="00E60B5D" w:rsidP="00C94097">
      <w:pPr>
        <w:rPr>
          <w:spacing w:val="-6"/>
          <w:sz w:val="36"/>
          <w:szCs w:val="36"/>
          <w:lang w:val="es-MX"/>
        </w:rPr>
      </w:pPr>
      <w:r w:rsidRPr="00765993">
        <w:rPr>
          <w:spacing w:val="-6"/>
          <w:sz w:val="36"/>
          <w:szCs w:val="36"/>
          <w:lang w:val="es-MX"/>
        </w:rPr>
        <w:t xml:space="preserve">Como resultado, defensores educaron e informaron a los legisladores para poder incluir 100 nuevas </w:t>
      </w:r>
      <w:r w:rsidR="004E4F30" w:rsidRPr="00765993">
        <w:rPr>
          <w:sz w:val="36"/>
          <w:szCs w:val="36"/>
          <w:lang w:val="es-MX"/>
        </w:rPr>
        <w:t>exenciones</w:t>
      </w:r>
      <w:r w:rsidRPr="00765993">
        <w:rPr>
          <w:spacing w:val="-6"/>
          <w:sz w:val="36"/>
          <w:szCs w:val="36"/>
          <w:lang w:val="es-MX"/>
        </w:rPr>
        <w:t xml:space="preserve"> en el presupuesto de la Casa de Representantes</w:t>
      </w:r>
      <w:r w:rsidR="004E4F30" w:rsidRPr="00765993">
        <w:rPr>
          <w:spacing w:val="-6"/>
          <w:sz w:val="36"/>
          <w:szCs w:val="36"/>
          <w:lang w:val="es-MX"/>
        </w:rPr>
        <w:t>. Esperamos</w:t>
      </w:r>
      <w:r w:rsidRPr="00765993">
        <w:rPr>
          <w:spacing w:val="-6"/>
          <w:sz w:val="36"/>
          <w:szCs w:val="36"/>
          <w:lang w:val="es-MX"/>
        </w:rPr>
        <w:t xml:space="preserve"> defender para lograr más en cuanto la sesión abra nuevamente, ¡asegurando mejoras en el presupuesto para poder llegar al Senado!</w:t>
      </w:r>
    </w:p>
    <w:p w14:paraId="42A66489" w14:textId="77777777" w:rsidR="00C94097" w:rsidRPr="00765993" w:rsidRDefault="00C94097" w:rsidP="00C94097">
      <w:pPr>
        <w:rPr>
          <w:sz w:val="32"/>
          <w:szCs w:val="32"/>
          <w:lang w:val="es-MX"/>
        </w:rPr>
      </w:pPr>
    </w:p>
    <w:p w14:paraId="4541ED6F" w14:textId="77777777" w:rsidR="00FB29FB" w:rsidRPr="000E277C" w:rsidRDefault="00FB29FB" w:rsidP="00FB29FB">
      <w:pPr>
        <w:pStyle w:val="Heading2"/>
        <w:rPr>
          <w:szCs w:val="36"/>
          <w:lang w:val="es-MX"/>
        </w:rPr>
      </w:pPr>
      <w:r w:rsidRPr="00765993">
        <w:rPr>
          <w:szCs w:val="36"/>
          <w:lang w:val="es-MX"/>
        </w:rPr>
        <w:t>SALUD Y BIENESTAR</w:t>
      </w:r>
    </w:p>
    <w:p w14:paraId="7E1605D0" w14:textId="0C173786" w:rsidR="0037476A" w:rsidRPr="00842D59" w:rsidRDefault="00E60B5D" w:rsidP="00C94097">
      <w:pPr>
        <w:rPr>
          <w:spacing w:val="-6"/>
          <w:sz w:val="36"/>
          <w:szCs w:val="36"/>
          <w:lang w:val="es-MX"/>
        </w:rPr>
      </w:pPr>
      <w:r w:rsidRPr="00842D59">
        <w:rPr>
          <w:spacing w:val="-6"/>
          <w:sz w:val="36"/>
          <w:szCs w:val="36"/>
          <w:lang w:val="es-MX"/>
        </w:rPr>
        <w:t xml:space="preserve">Antes del </w:t>
      </w:r>
      <w:r w:rsidR="00C94097" w:rsidRPr="00842D59">
        <w:rPr>
          <w:spacing w:val="-6"/>
          <w:sz w:val="36"/>
          <w:szCs w:val="36"/>
          <w:lang w:val="es-MX"/>
        </w:rPr>
        <w:t xml:space="preserve">2020, </w:t>
      </w:r>
      <w:r w:rsidR="0037476A" w:rsidRPr="00842D59">
        <w:rPr>
          <w:spacing w:val="-6"/>
          <w:sz w:val="36"/>
          <w:szCs w:val="36"/>
          <w:lang w:val="es-MX"/>
        </w:rPr>
        <w:t>ciudadanos de Georgia con discapacidades podían ser donadores de órganos, pero hospitales y organizaciones de donación podían rechazar legalmente a personas con discapacidades el derecho de recibir trasplantes de órganos, basándose simplemente en la discapacidad de la persona.</w:t>
      </w:r>
    </w:p>
    <w:p w14:paraId="2F6F1491" w14:textId="77777777" w:rsidR="004E4F30" w:rsidRPr="00387045" w:rsidRDefault="004E4F30" w:rsidP="00C94097">
      <w:pPr>
        <w:rPr>
          <w:sz w:val="28"/>
          <w:szCs w:val="28"/>
          <w:lang w:val="es-MX"/>
        </w:rPr>
      </w:pPr>
    </w:p>
    <w:p w14:paraId="7969F1EF" w14:textId="51D61EEE" w:rsidR="00D8324E" w:rsidRDefault="0037476A" w:rsidP="00C94097">
      <w:pPr>
        <w:rPr>
          <w:sz w:val="36"/>
          <w:szCs w:val="36"/>
          <w:lang w:val="es-MX"/>
        </w:rPr>
      </w:pPr>
      <w:r w:rsidRPr="000E277C">
        <w:rPr>
          <w:sz w:val="36"/>
          <w:szCs w:val="36"/>
          <w:lang w:val="es-MX"/>
        </w:rPr>
        <w:t xml:space="preserve">Dirigido por la Familia Nobles del Condado White, la </w:t>
      </w:r>
      <w:hyperlink r:id="rId21" w:history="1">
        <w:r w:rsidRPr="004E4F30">
          <w:rPr>
            <w:rStyle w:val="Hyperlink"/>
            <w:sz w:val="36"/>
            <w:szCs w:val="36"/>
            <w:lang w:val="es-MX"/>
          </w:rPr>
          <w:t>Ley de Gracie, nombrada en honor a la hija de David y Erin Nobles</w:t>
        </w:r>
      </w:hyperlink>
      <w:r w:rsidRPr="000E277C">
        <w:rPr>
          <w:sz w:val="36"/>
          <w:szCs w:val="36"/>
          <w:lang w:val="es-MX"/>
        </w:rPr>
        <w:t>, erradicaría la discriminación legal en el trasplante de órganos basándose en el estatus de discapacidad. Junto con GCDD</w:t>
      </w:r>
      <w:r w:rsidR="00075C5F" w:rsidRPr="000E277C">
        <w:rPr>
          <w:sz w:val="36"/>
          <w:szCs w:val="36"/>
          <w:lang w:val="es-MX"/>
        </w:rPr>
        <w:t xml:space="preserve">, </w:t>
      </w:r>
      <w:r w:rsidR="004E4F30">
        <w:rPr>
          <w:sz w:val="36"/>
          <w:szCs w:val="36"/>
          <w:lang w:val="es-MX"/>
        </w:rPr>
        <w:t xml:space="preserve">The </w:t>
      </w:r>
      <w:r w:rsidR="00075C5F" w:rsidRPr="000E277C">
        <w:rPr>
          <w:sz w:val="36"/>
          <w:szCs w:val="36"/>
          <w:lang w:val="es-MX"/>
        </w:rPr>
        <w:t xml:space="preserve">Arc Georgia y la Asociación de Síndrome de Down de Atlanta </w:t>
      </w:r>
      <w:r w:rsidR="00075C5F" w:rsidRPr="000E277C">
        <w:rPr>
          <w:sz w:val="36"/>
          <w:szCs w:val="36"/>
          <w:lang w:val="es-MX"/>
        </w:rPr>
        <w:lastRenderedPageBreak/>
        <w:t xml:space="preserve">trabajaron en conjunto </w:t>
      </w:r>
      <w:r w:rsidR="00D8324E" w:rsidRPr="000E277C">
        <w:rPr>
          <w:sz w:val="36"/>
          <w:szCs w:val="36"/>
          <w:lang w:val="es-MX"/>
        </w:rPr>
        <w:t xml:space="preserve">a defensores alrededor del estado para educar a legisladores sobre este tema importante. De hecho, los primeros </w:t>
      </w:r>
      <w:r w:rsidR="00765993" w:rsidRPr="00765993">
        <w:rPr>
          <w:sz w:val="36"/>
          <w:szCs w:val="36"/>
          <w:lang w:val="es-MX"/>
        </w:rPr>
        <w:t>D</w:t>
      </w:r>
      <w:r w:rsidR="00D8324E" w:rsidRPr="00765993">
        <w:rPr>
          <w:sz w:val="36"/>
          <w:szCs w:val="36"/>
          <w:lang w:val="es-MX"/>
        </w:rPr>
        <w:t xml:space="preserve">ías de </w:t>
      </w:r>
      <w:r w:rsidR="00765993" w:rsidRPr="00765993">
        <w:rPr>
          <w:sz w:val="36"/>
          <w:szCs w:val="36"/>
          <w:lang w:val="es-MX"/>
        </w:rPr>
        <w:t>Abogací</w:t>
      </w:r>
      <w:r w:rsidR="00D8324E" w:rsidRPr="00765993">
        <w:rPr>
          <w:sz w:val="36"/>
          <w:szCs w:val="36"/>
          <w:lang w:val="es-MX"/>
        </w:rPr>
        <w:t>a</w:t>
      </w:r>
      <w:r w:rsidR="00D8324E" w:rsidRPr="000E277C">
        <w:rPr>
          <w:sz w:val="36"/>
          <w:szCs w:val="36"/>
          <w:lang w:val="es-MX"/>
        </w:rPr>
        <w:t xml:space="preserve"> del 2020 del GCDD se enfocaron en la discriminación de trasplante de órganos y la Ley Gracie, conocida también como </w:t>
      </w:r>
      <w:r w:rsidR="004E4F30">
        <w:rPr>
          <w:sz w:val="36"/>
          <w:szCs w:val="36"/>
          <w:lang w:val="es-MX"/>
        </w:rPr>
        <w:t>e</w:t>
      </w:r>
      <w:r w:rsidR="00D8324E" w:rsidRPr="000E277C">
        <w:rPr>
          <w:sz w:val="36"/>
          <w:szCs w:val="36"/>
          <w:lang w:val="es-MX"/>
        </w:rPr>
        <w:t xml:space="preserve">l </w:t>
      </w:r>
      <w:hyperlink r:id="rId22" w:history="1">
        <w:r w:rsidR="00D8324E" w:rsidRPr="004E4F30">
          <w:rPr>
            <w:rStyle w:val="Hyperlink"/>
            <w:sz w:val="36"/>
            <w:szCs w:val="36"/>
            <w:lang w:val="es-MX"/>
          </w:rPr>
          <w:t>proyecto de Ley 842</w:t>
        </w:r>
      </w:hyperlink>
      <w:r w:rsidR="00D8324E" w:rsidRPr="000E277C">
        <w:rPr>
          <w:sz w:val="36"/>
          <w:szCs w:val="36"/>
          <w:lang w:val="es-MX"/>
        </w:rPr>
        <w:t>.</w:t>
      </w:r>
    </w:p>
    <w:p w14:paraId="5374C931" w14:textId="77777777" w:rsidR="004E4F30" w:rsidRPr="00387045" w:rsidRDefault="004E4F30" w:rsidP="00C94097">
      <w:pPr>
        <w:rPr>
          <w:sz w:val="28"/>
          <w:szCs w:val="28"/>
          <w:lang w:val="es-MX"/>
        </w:rPr>
      </w:pPr>
    </w:p>
    <w:p w14:paraId="396AEA09" w14:textId="3622DC85" w:rsidR="00C94097" w:rsidRPr="000E277C" w:rsidRDefault="00D8324E" w:rsidP="00C94097">
      <w:pPr>
        <w:rPr>
          <w:sz w:val="36"/>
          <w:szCs w:val="36"/>
          <w:lang w:val="es-MX"/>
        </w:rPr>
      </w:pPr>
      <w:r w:rsidRPr="000E277C">
        <w:rPr>
          <w:sz w:val="36"/>
          <w:szCs w:val="36"/>
          <w:lang w:val="es-MX"/>
        </w:rPr>
        <w:t>La Ley de Gracie fue presentada en la Casa de Representantes del Estado de Georgia por el Representante. Rick Williams, quien sirve como representante de los Nobles. El proyecto de ley pas</w:t>
      </w:r>
      <w:r w:rsidR="00387045">
        <w:rPr>
          <w:sz w:val="36"/>
          <w:szCs w:val="36"/>
          <w:lang w:val="es-MX"/>
        </w:rPr>
        <w:t>ó</w:t>
      </w:r>
      <w:r w:rsidRPr="000E277C">
        <w:rPr>
          <w:sz w:val="36"/>
          <w:szCs w:val="36"/>
          <w:lang w:val="es-MX"/>
        </w:rPr>
        <w:t xml:space="preserve"> la casa con un voto unánime de 160-0. El último día de la sesión, antes del término de sesión de legislatura mandado por el COVID-19, la Ley de Gracie fue asignada al comité de Servicios Humanos y Servicios de Salud en el Senado Estatal de Georiga y está esperando el voto. Estamos esperando para que la sesión reconvenga para poder pasar del </w:t>
      </w:r>
      <w:r w:rsidR="00387045">
        <w:rPr>
          <w:sz w:val="36"/>
          <w:szCs w:val="36"/>
          <w:lang w:val="es-MX"/>
        </w:rPr>
        <w:t>S</w:t>
      </w:r>
      <w:r w:rsidRPr="000E277C">
        <w:rPr>
          <w:sz w:val="36"/>
          <w:szCs w:val="36"/>
          <w:lang w:val="es-MX"/>
        </w:rPr>
        <w:t>enado a la oficina del Gobernador.</w:t>
      </w:r>
    </w:p>
    <w:p w14:paraId="20B6906E" w14:textId="77777777" w:rsidR="00C94097" w:rsidRPr="00387045" w:rsidRDefault="00C94097" w:rsidP="00C94097">
      <w:pPr>
        <w:rPr>
          <w:sz w:val="32"/>
          <w:szCs w:val="32"/>
          <w:lang w:val="es-MX"/>
        </w:rPr>
      </w:pPr>
    </w:p>
    <w:p w14:paraId="152F1DAD" w14:textId="7A94F9A2" w:rsidR="00C94097" w:rsidRPr="000E277C" w:rsidRDefault="00C94097" w:rsidP="00C94097">
      <w:pPr>
        <w:pStyle w:val="Heading2"/>
        <w:rPr>
          <w:lang w:val="es-MX"/>
        </w:rPr>
      </w:pPr>
      <w:r w:rsidRPr="00765993">
        <w:rPr>
          <w:lang w:val="es-MX"/>
        </w:rPr>
        <w:t>EMPLE</w:t>
      </w:r>
      <w:r w:rsidR="00FB29FB" w:rsidRPr="00765993">
        <w:rPr>
          <w:lang w:val="es-MX"/>
        </w:rPr>
        <w:t>O</w:t>
      </w:r>
    </w:p>
    <w:p w14:paraId="728D06E9" w14:textId="501E3B3B" w:rsidR="00387045" w:rsidRDefault="007C57BE" w:rsidP="00C94097">
      <w:pPr>
        <w:rPr>
          <w:sz w:val="36"/>
          <w:szCs w:val="36"/>
          <w:lang w:val="es-MX"/>
        </w:rPr>
      </w:pPr>
      <w:r w:rsidRPr="000E277C">
        <w:rPr>
          <w:sz w:val="36"/>
          <w:szCs w:val="36"/>
          <w:lang w:val="es-MX"/>
        </w:rPr>
        <w:t>En los últimos años, Georgia</w:t>
      </w:r>
      <w:r w:rsidR="008346C0" w:rsidRPr="000E277C">
        <w:rPr>
          <w:sz w:val="36"/>
          <w:szCs w:val="36"/>
          <w:lang w:val="es-MX"/>
        </w:rPr>
        <w:t xml:space="preserve"> ha sido considerada como uno de los mejores estados en negocios. Pero, tristemente la comunidad discapacitada en Georgia ha sido dejada fuera de la prosperidad que estos negocios prometen a nuestro estado. Mientras que las personas sin discapacidades son empleadas a una tasa de 73%, los ciudadanos del estado de Georgia con </w:t>
      </w:r>
      <w:r w:rsidR="00387045">
        <w:rPr>
          <w:sz w:val="36"/>
          <w:szCs w:val="36"/>
          <w:lang w:val="es-MX"/>
        </w:rPr>
        <w:t>d</w:t>
      </w:r>
      <w:r w:rsidR="008346C0" w:rsidRPr="000E277C">
        <w:rPr>
          <w:sz w:val="36"/>
          <w:szCs w:val="36"/>
          <w:lang w:val="es-MX"/>
        </w:rPr>
        <w:t>i</w:t>
      </w:r>
      <w:r w:rsidR="00387045">
        <w:rPr>
          <w:sz w:val="36"/>
          <w:szCs w:val="36"/>
          <w:lang w:val="es-MX"/>
        </w:rPr>
        <w:t>scapacidades únicamente son emp</w:t>
      </w:r>
      <w:r w:rsidR="008346C0" w:rsidRPr="000E277C">
        <w:rPr>
          <w:sz w:val="36"/>
          <w:szCs w:val="36"/>
          <w:lang w:val="es-MX"/>
        </w:rPr>
        <w:t>l</w:t>
      </w:r>
      <w:r w:rsidR="00387045">
        <w:rPr>
          <w:sz w:val="36"/>
          <w:szCs w:val="36"/>
          <w:lang w:val="es-MX"/>
        </w:rPr>
        <w:t>e</w:t>
      </w:r>
      <w:r w:rsidR="008346C0" w:rsidRPr="000E277C">
        <w:rPr>
          <w:sz w:val="36"/>
          <w:szCs w:val="36"/>
          <w:lang w:val="es-MX"/>
        </w:rPr>
        <w:t xml:space="preserve">ados a una tasa de 34% . </w:t>
      </w:r>
      <w:r w:rsidR="00387045">
        <w:rPr>
          <w:sz w:val="36"/>
          <w:szCs w:val="36"/>
          <w:lang w:val="es-MX"/>
        </w:rPr>
        <w:t>L</w:t>
      </w:r>
      <w:r w:rsidR="008346C0" w:rsidRPr="000E277C">
        <w:rPr>
          <w:sz w:val="36"/>
          <w:szCs w:val="36"/>
          <w:lang w:val="es-MX"/>
        </w:rPr>
        <w:t xml:space="preserve">o que significa que mientras que la mayoría de las personas con discapacidades reportan su deseo por trabajar, </w:t>
      </w:r>
      <w:r w:rsidR="00C86490" w:rsidRPr="000E277C">
        <w:rPr>
          <w:sz w:val="36"/>
          <w:szCs w:val="36"/>
          <w:lang w:val="es-MX"/>
        </w:rPr>
        <w:t>la tasa de</w:t>
      </w:r>
      <w:r w:rsidR="008346C0" w:rsidRPr="000E277C">
        <w:rPr>
          <w:sz w:val="36"/>
          <w:szCs w:val="36"/>
          <w:lang w:val="es-MX"/>
        </w:rPr>
        <w:t xml:space="preserve"> desempleo</w:t>
      </w:r>
      <w:r w:rsidR="00C86490" w:rsidRPr="000E277C">
        <w:rPr>
          <w:sz w:val="36"/>
          <w:szCs w:val="36"/>
          <w:lang w:val="es-MX"/>
        </w:rPr>
        <w:t xml:space="preserve"> nacional</w:t>
      </w:r>
      <w:r w:rsidR="008346C0" w:rsidRPr="000E277C">
        <w:rPr>
          <w:sz w:val="36"/>
          <w:szCs w:val="36"/>
          <w:lang w:val="es-MX"/>
        </w:rPr>
        <w:t xml:space="preserve"> para personas con discapacidades </w:t>
      </w:r>
      <w:r w:rsidR="00C86490" w:rsidRPr="000E277C">
        <w:rPr>
          <w:sz w:val="36"/>
          <w:szCs w:val="36"/>
          <w:lang w:val="es-MX"/>
        </w:rPr>
        <w:t>está entre 65 y 70%</w:t>
      </w:r>
      <w:r w:rsidR="00C94097" w:rsidRPr="000E277C">
        <w:rPr>
          <w:sz w:val="36"/>
          <w:szCs w:val="36"/>
          <w:vertAlign w:val="superscript"/>
          <w:lang w:val="es-MX"/>
        </w:rPr>
        <w:t>1</w:t>
      </w:r>
      <w:r w:rsidR="00387045">
        <w:rPr>
          <w:sz w:val="36"/>
          <w:szCs w:val="36"/>
          <w:lang w:val="es-MX"/>
        </w:rPr>
        <w:t>.</w:t>
      </w:r>
    </w:p>
    <w:p w14:paraId="2F1CFDE2" w14:textId="5B8AA7F8" w:rsidR="00C94097" w:rsidRDefault="00C86490" w:rsidP="00C94097">
      <w:pPr>
        <w:rPr>
          <w:sz w:val="36"/>
          <w:szCs w:val="36"/>
          <w:lang w:val="es-MX"/>
        </w:rPr>
      </w:pPr>
      <w:r w:rsidRPr="000E277C">
        <w:rPr>
          <w:sz w:val="36"/>
          <w:szCs w:val="36"/>
          <w:lang w:val="es-MX"/>
        </w:rPr>
        <w:lastRenderedPageBreak/>
        <w:t xml:space="preserve">La comunidad con discapacidades ha estado obteniendo apoyo de la Casa de Representantes y Senado alrededor del problema, puesto que creemos que todas las personas con discapacidades tienen el derecho de ir a trabajar y obtener un pago competitivo. Para poder impulsar el apoyo, uno de nuestros </w:t>
      </w:r>
      <w:r w:rsidR="00387045" w:rsidRPr="00765993">
        <w:rPr>
          <w:sz w:val="36"/>
          <w:szCs w:val="36"/>
          <w:lang w:val="es-MX"/>
        </w:rPr>
        <w:t>D</w:t>
      </w:r>
      <w:r w:rsidRPr="00765993">
        <w:rPr>
          <w:sz w:val="36"/>
          <w:szCs w:val="36"/>
          <w:lang w:val="es-MX"/>
        </w:rPr>
        <w:t xml:space="preserve">ías de </w:t>
      </w:r>
      <w:r w:rsidR="00765993" w:rsidRPr="00765993">
        <w:rPr>
          <w:sz w:val="36"/>
          <w:szCs w:val="36"/>
          <w:lang w:val="es-MX"/>
        </w:rPr>
        <w:t>Abogací</w:t>
      </w:r>
      <w:r w:rsidRPr="00765993">
        <w:rPr>
          <w:sz w:val="36"/>
          <w:szCs w:val="36"/>
          <w:lang w:val="es-MX"/>
        </w:rPr>
        <w:t>a</w:t>
      </w:r>
      <w:r w:rsidRPr="000E277C">
        <w:rPr>
          <w:sz w:val="36"/>
          <w:szCs w:val="36"/>
          <w:lang w:val="es-MX"/>
        </w:rPr>
        <w:t xml:space="preserve"> del 2020 se ha centrado alrededor de la creación de una resolución dentro de la Casa de Representantes para poner presión con el </w:t>
      </w:r>
      <w:hyperlink r:id="rId23" w:history="1">
        <w:r w:rsidRPr="00387045">
          <w:rPr>
            <w:rStyle w:val="Hyperlink"/>
            <w:sz w:val="36"/>
            <w:szCs w:val="36"/>
            <w:lang w:val="es-MX"/>
          </w:rPr>
          <w:t>Consejo de Employment First, el cuál se formó cuando Employment First oficialmente se volvió ley en el 2018</w:t>
        </w:r>
      </w:hyperlink>
      <w:r w:rsidRPr="000E277C">
        <w:rPr>
          <w:sz w:val="36"/>
          <w:szCs w:val="36"/>
          <w:lang w:val="es-MX"/>
        </w:rPr>
        <w:t xml:space="preserve">. Esta entidad supuestamente ayuda a guiar a la Asamblea General a asegurarse de que Georgia se convierta en un estado que realmente implemente prácticas de “empleo primero”, incluyendo establecer </w:t>
      </w:r>
      <w:r w:rsidR="00387045">
        <w:rPr>
          <w:sz w:val="36"/>
          <w:szCs w:val="36"/>
          <w:lang w:val="es-MX"/>
        </w:rPr>
        <w:t>apoyos</w:t>
      </w:r>
      <w:r w:rsidRPr="000E277C">
        <w:rPr>
          <w:sz w:val="36"/>
          <w:szCs w:val="36"/>
          <w:lang w:val="es-MX"/>
        </w:rPr>
        <w:t xml:space="preserve"> de empleo antes y en lugar de servicios segregados.</w:t>
      </w:r>
    </w:p>
    <w:p w14:paraId="72E5891D" w14:textId="77777777" w:rsidR="00387045" w:rsidRPr="00387045" w:rsidRDefault="00387045" w:rsidP="00C94097">
      <w:pPr>
        <w:rPr>
          <w:sz w:val="28"/>
          <w:szCs w:val="28"/>
          <w:lang w:val="es-MX"/>
        </w:rPr>
      </w:pPr>
    </w:p>
    <w:p w14:paraId="4E7D080C" w14:textId="1D7BAA33" w:rsidR="00C86490" w:rsidRPr="000E277C" w:rsidRDefault="00C86490" w:rsidP="00C86490">
      <w:pPr>
        <w:rPr>
          <w:sz w:val="36"/>
          <w:szCs w:val="36"/>
          <w:lang w:val="es-MX"/>
        </w:rPr>
      </w:pPr>
      <w:r w:rsidRPr="000E277C">
        <w:rPr>
          <w:sz w:val="36"/>
          <w:szCs w:val="36"/>
          <w:lang w:val="es-MX"/>
        </w:rPr>
        <w:t xml:space="preserve">La resolución atraería al </w:t>
      </w:r>
      <w:hyperlink r:id="rId24" w:history="1">
        <w:r w:rsidRPr="00387045">
          <w:rPr>
            <w:rStyle w:val="Hyperlink"/>
            <w:sz w:val="36"/>
            <w:szCs w:val="36"/>
            <w:lang w:val="es-MX"/>
          </w:rPr>
          <w:t>Consejo de Employment First</w:t>
        </w:r>
      </w:hyperlink>
      <w:r w:rsidRPr="000E277C">
        <w:rPr>
          <w:sz w:val="36"/>
          <w:szCs w:val="36"/>
          <w:lang w:val="es-MX"/>
        </w:rPr>
        <w:t xml:space="preserve"> a cumplir con su mandato y sostener audiencias públicas para informar recomendaciones a la Asamblea General en relación de cómo implementar las mejores prácticas, incluyendo la eliminación del uso de salarios por debajo del mínimo en todo el estado. </w:t>
      </w:r>
      <w:r w:rsidR="00387045">
        <w:rPr>
          <w:sz w:val="36"/>
          <w:szCs w:val="36"/>
          <w:lang w:val="es-MX"/>
        </w:rPr>
        <w:t>P</w:t>
      </w:r>
      <w:r w:rsidRPr="000E277C">
        <w:rPr>
          <w:sz w:val="36"/>
          <w:szCs w:val="36"/>
          <w:lang w:val="es-MX"/>
        </w:rPr>
        <w:t>or el momento, el plan para lograr una resolución se ha detenido puesto que la sesión no se ha reunido nuevamente.</w:t>
      </w:r>
    </w:p>
    <w:p w14:paraId="3A2F26CB" w14:textId="5DBD9EAC" w:rsidR="00C94097" w:rsidRPr="00387045" w:rsidRDefault="00C94097" w:rsidP="00C86490">
      <w:pPr>
        <w:rPr>
          <w:sz w:val="36"/>
          <w:szCs w:val="36"/>
          <w:lang w:val="es-MX"/>
        </w:rPr>
      </w:pPr>
      <w:r w:rsidRPr="000E277C">
        <w:rPr>
          <w:lang w:val="es-MX"/>
        </w:rPr>
        <w:br/>
      </w:r>
      <w:r w:rsidRPr="00765993">
        <w:rPr>
          <w:sz w:val="36"/>
          <w:szCs w:val="36"/>
          <w:lang w:val="es-MX"/>
        </w:rPr>
        <w:t>EDUCA</w:t>
      </w:r>
      <w:r w:rsidR="00FB29FB" w:rsidRPr="00765993">
        <w:rPr>
          <w:sz w:val="36"/>
          <w:szCs w:val="36"/>
          <w:lang w:val="es-MX"/>
        </w:rPr>
        <w:t>C</w:t>
      </w:r>
      <w:r w:rsidRPr="00765993">
        <w:rPr>
          <w:sz w:val="36"/>
          <w:szCs w:val="36"/>
          <w:lang w:val="es-MX"/>
        </w:rPr>
        <w:t>I</w:t>
      </w:r>
      <w:r w:rsidR="00FB29FB" w:rsidRPr="00765993">
        <w:rPr>
          <w:sz w:val="36"/>
          <w:szCs w:val="36"/>
          <w:lang w:val="es-MX"/>
        </w:rPr>
        <w:t>Ó</w:t>
      </w:r>
      <w:r w:rsidRPr="00765993">
        <w:rPr>
          <w:sz w:val="36"/>
          <w:szCs w:val="36"/>
          <w:lang w:val="es-MX"/>
        </w:rPr>
        <w:t>N</w:t>
      </w:r>
    </w:p>
    <w:p w14:paraId="02EA4E88" w14:textId="2C3D2DEF" w:rsidR="00C86490" w:rsidRPr="00387045" w:rsidRDefault="00C86490" w:rsidP="00C94097">
      <w:pPr>
        <w:rPr>
          <w:spacing w:val="-3"/>
          <w:sz w:val="36"/>
          <w:szCs w:val="36"/>
          <w:lang w:val="es-MX"/>
        </w:rPr>
      </w:pPr>
      <w:r w:rsidRPr="00387045">
        <w:rPr>
          <w:spacing w:val="-3"/>
          <w:sz w:val="36"/>
          <w:szCs w:val="36"/>
          <w:lang w:val="es-MX"/>
        </w:rPr>
        <w:t>En el frente educativo, el gobernador ha propuesto cortes que impactarán la distribución de presupuesto en programas  educación post-secundaria inclusiva (IPSE) en Georgia. Puesto que algunos fondos para IPSE son distribuidos como un artículo de línea dentro del presupuesto estatal, están sujetos a los cortes de presupuesto del gobernador en este y el siguiente año.</w:t>
      </w:r>
    </w:p>
    <w:p w14:paraId="3DF01529" w14:textId="720FFEB1" w:rsidR="00C94097" w:rsidRDefault="00C86490" w:rsidP="00C94097">
      <w:pPr>
        <w:rPr>
          <w:sz w:val="36"/>
          <w:szCs w:val="36"/>
          <w:lang w:val="es-MX"/>
        </w:rPr>
      </w:pPr>
      <w:r w:rsidRPr="000E277C">
        <w:rPr>
          <w:sz w:val="36"/>
          <w:szCs w:val="36"/>
          <w:lang w:val="es-MX"/>
        </w:rPr>
        <w:lastRenderedPageBreak/>
        <w:t xml:space="preserve">Para tratar estas preocupaciones, GCDD ha trabajado con la oficina de Planeación y Presupuesto para encontrar maneras para cubrir </w:t>
      </w:r>
      <w:r w:rsidR="00A96A76" w:rsidRPr="000E277C">
        <w:rPr>
          <w:sz w:val="36"/>
          <w:szCs w:val="36"/>
          <w:lang w:val="es-MX"/>
        </w:rPr>
        <w:t xml:space="preserve">los cortes por el momento. Pero legisladores necesitan comprender el impacto del IPSE dentro de la comunidad con discapacidades. Para ayudar a mostrar el impacto a los legisladores; los estudiantes, personal y personas que nos apoyan dentro de todos los nueve programas IPSE en Georgia se unieron al GCDD y en su </w:t>
      </w:r>
      <w:r w:rsidR="00A96A76" w:rsidRPr="00765993">
        <w:rPr>
          <w:sz w:val="36"/>
          <w:szCs w:val="36"/>
          <w:lang w:val="es-MX"/>
        </w:rPr>
        <w:t xml:space="preserve">Día de </w:t>
      </w:r>
      <w:r w:rsidR="00765993" w:rsidRPr="00765993">
        <w:rPr>
          <w:sz w:val="36"/>
          <w:szCs w:val="36"/>
          <w:lang w:val="es-MX"/>
        </w:rPr>
        <w:t>Abogací</w:t>
      </w:r>
      <w:r w:rsidR="00A96A76" w:rsidRPr="00765993">
        <w:rPr>
          <w:sz w:val="36"/>
          <w:szCs w:val="36"/>
          <w:lang w:val="es-MX"/>
        </w:rPr>
        <w:t>a</w:t>
      </w:r>
      <w:r w:rsidR="00A96A76" w:rsidRPr="000E277C">
        <w:rPr>
          <w:sz w:val="36"/>
          <w:szCs w:val="36"/>
          <w:lang w:val="es-MX"/>
        </w:rPr>
        <w:t xml:space="preserve"> IPSE. Más de 150 estudiantes, padres, profesores y defensores comunitarios llegaron a la capital para educar e informar a los legisladores sobre la importancia de la educación post-secundaria para estudiantes con discapacidades.</w:t>
      </w:r>
    </w:p>
    <w:p w14:paraId="2EE9BB94" w14:textId="77777777" w:rsidR="00387045" w:rsidRPr="00023BD0" w:rsidRDefault="00387045" w:rsidP="00C94097">
      <w:pPr>
        <w:rPr>
          <w:sz w:val="28"/>
          <w:szCs w:val="28"/>
          <w:lang w:val="es-MX"/>
        </w:rPr>
      </w:pPr>
    </w:p>
    <w:p w14:paraId="46CBB03F" w14:textId="3BBD28E2" w:rsidR="00C94097" w:rsidRPr="00387045" w:rsidRDefault="00A96A76" w:rsidP="00C94097">
      <w:pPr>
        <w:rPr>
          <w:spacing w:val="-2"/>
          <w:sz w:val="36"/>
          <w:szCs w:val="36"/>
          <w:lang w:val="es-MX"/>
        </w:rPr>
      </w:pPr>
      <w:r w:rsidRPr="00387045">
        <w:rPr>
          <w:spacing w:val="-2"/>
          <w:sz w:val="36"/>
          <w:szCs w:val="36"/>
          <w:lang w:val="es-MX"/>
        </w:rPr>
        <w:t xml:space="preserve">Además del IPSE, el </w:t>
      </w:r>
      <w:hyperlink r:id="rId25" w:history="1">
        <w:r w:rsidRPr="00387045">
          <w:rPr>
            <w:rStyle w:val="Hyperlink"/>
            <w:spacing w:val="-2"/>
            <w:sz w:val="36"/>
            <w:szCs w:val="36"/>
            <w:lang w:val="es-MX"/>
          </w:rPr>
          <w:t>proyecto de ley del senado 386</w:t>
        </w:r>
      </w:hyperlink>
      <w:r w:rsidRPr="00387045">
        <w:rPr>
          <w:spacing w:val="-2"/>
          <w:sz w:val="36"/>
          <w:szCs w:val="36"/>
          <w:lang w:val="es-MX"/>
        </w:rPr>
        <w:t xml:space="preserve"> fue presentada – pero no sin algunos problemas. Este proyecto de ley incrementaría Becas de Necesidades Especiales, permitiendo a estudiantes transferirse a escuelas privadas en esperanzas que la escuela pueda </w:t>
      </w:r>
      <w:r w:rsidRPr="00474460">
        <w:rPr>
          <w:spacing w:val="-2"/>
          <w:sz w:val="36"/>
          <w:szCs w:val="36"/>
          <w:lang w:val="es-MX"/>
        </w:rPr>
        <w:t xml:space="preserve">proveer </w:t>
      </w:r>
      <w:r w:rsidR="00474460" w:rsidRPr="00474460">
        <w:rPr>
          <w:spacing w:val="-2"/>
          <w:sz w:val="36"/>
          <w:szCs w:val="36"/>
          <w:lang w:val="es-MX"/>
        </w:rPr>
        <w:t>apoyo</w:t>
      </w:r>
      <w:r w:rsidRPr="00474460">
        <w:rPr>
          <w:spacing w:val="-2"/>
          <w:sz w:val="36"/>
          <w:szCs w:val="36"/>
          <w:lang w:val="es-MX"/>
        </w:rPr>
        <w:t>s diferentes</w:t>
      </w:r>
      <w:r w:rsidRPr="00387045">
        <w:rPr>
          <w:spacing w:val="-2"/>
          <w:sz w:val="36"/>
          <w:szCs w:val="36"/>
          <w:lang w:val="es-MX"/>
        </w:rPr>
        <w:t>. Específicamente, incrementaría acceso a Becas de Necesidades especiales con un plan 504. Un plan 504 es un plan desarrollado para asegurar que un estudiante con discapacidades reciba el apoyo ideal y los servicios necesarios para tener éxito en la escuela.</w:t>
      </w:r>
    </w:p>
    <w:p w14:paraId="57CDDB8E" w14:textId="77777777" w:rsidR="00387045" w:rsidRPr="00023BD0" w:rsidRDefault="00387045" w:rsidP="00C94097">
      <w:pPr>
        <w:rPr>
          <w:sz w:val="28"/>
          <w:szCs w:val="28"/>
          <w:lang w:val="es-MX"/>
        </w:rPr>
      </w:pPr>
    </w:p>
    <w:p w14:paraId="4FECD3A6" w14:textId="2DB61663" w:rsidR="00C94097" w:rsidRPr="000E277C" w:rsidRDefault="00A96A76" w:rsidP="00C94097">
      <w:pPr>
        <w:rPr>
          <w:sz w:val="36"/>
          <w:szCs w:val="36"/>
          <w:lang w:val="es-MX"/>
        </w:rPr>
      </w:pPr>
      <w:r w:rsidRPr="000E277C">
        <w:rPr>
          <w:sz w:val="36"/>
          <w:szCs w:val="36"/>
          <w:lang w:val="es-MX"/>
        </w:rPr>
        <w:t xml:space="preserve">GCDD se preocupó sobre ciertos aspectos de la ley, nombrando los derechos de padres y estudiantes que usan la beca que tendrían que renunciar. Las familias que usen la beca podrían perder sus derechos, provistos bajo la </w:t>
      </w:r>
      <w:hyperlink r:id="rId26" w:history="1">
        <w:r w:rsidRPr="00023BD0">
          <w:rPr>
            <w:rStyle w:val="Hyperlink"/>
            <w:sz w:val="36"/>
            <w:szCs w:val="36"/>
            <w:lang w:val="es-MX"/>
          </w:rPr>
          <w:t>sección 504 de la Ley Federal de Rehabilitación</w:t>
        </w:r>
      </w:hyperlink>
      <w:r w:rsidRPr="000E277C">
        <w:rPr>
          <w:sz w:val="36"/>
          <w:szCs w:val="36"/>
          <w:lang w:val="es-MX"/>
        </w:rPr>
        <w:t>. Estos derechos sirven para proteger en contra de la discriminación contra de un estudiante con discapacidades. Esencialmente, permitiría la discriminación e intimidación basándose en discapacidades.</w:t>
      </w:r>
    </w:p>
    <w:p w14:paraId="2B0D83AC" w14:textId="4972ABA6" w:rsidR="00A96A76" w:rsidRPr="000E277C" w:rsidRDefault="00A96A76" w:rsidP="00C94097">
      <w:pPr>
        <w:rPr>
          <w:sz w:val="36"/>
          <w:szCs w:val="36"/>
          <w:lang w:val="es-MX"/>
        </w:rPr>
      </w:pPr>
      <w:r w:rsidRPr="000E277C">
        <w:rPr>
          <w:sz w:val="36"/>
          <w:szCs w:val="36"/>
          <w:lang w:val="es-MX"/>
        </w:rPr>
        <w:lastRenderedPageBreak/>
        <w:t xml:space="preserve">La ley obtuvo votos favorables fuera del comité y pasó en el Senado con un voto de 33-22. El </w:t>
      </w:r>
      <w:r w:rsidR="00023BD0">
        <w:rPr>
          <w:sz w:val="36"/>
          <w:szCs w:val="36"/>
          <w:lang w:val="es-MX"/>
        </w:rPr>
        <w:t>S</w:t>
      </w:r>
      <w:r w:rsidRPr="000E277C">
        <w:rPr>
          <w:sz w:val="36"/>
          <w:szCs w:val="36"/>
          <w:lang w:val="es-MX"/>
        </w:rPr>
        <w:t>enado realizó algunos cambios pero no corrigieron el lenguaje en relación a la renuncia de derechos. Afortunadamente GCDD se mantuvo en comunicación con el autor del proyecto de ley y sus patrocinadores, quienes aseguraron que los cambios serían hechos dentro de la Casa de Representantes. Con la suspensión de la sesión, no se ha realizado ningún voto en la legislación hasta que nuestros senadores y representantes regresen después de la pandemia.</w:t>
      </w:r>
    </w:p>
    <w:p w14:paraId="025E8B1E" w14:textId="3D55C005" w:rsidR="00C94097" w:rsidRPr="00023BD0" w:rsidRDefault="00C94097" w:rsidP="00C94097">
      <w:pPr>
        <w:rPr>
          <w:sz w:val="32"/>
          <w:szCs w:val="32"/>
          <w:lang w:val="es-MX"/>
        </w:rPr>
      </w:pPr>
      <w:r w:rsidRPr="00023BD0">
        <w:rPr>
          <w:sz w:val="32"/>
          <w:szCs w:val="32"/>
          <w:lang w:val="es-MX"/>
        </w:rPr>
        <w:t xml:space="preserve"> </w:t>
      </w:r>
    </w:p>
    <w:p w14:paraId="4C3A0230" w14:textId="339DC504" w:rsidR="00C94097" w:rsidRPr="000E277C" w:rsidRDefault="00C94097" w:rsidP="00C94097">
      <w:pPr>
        <w:pStyle w:val="Heading2"/>
        <w:rPr>
          <w:lang w:val="es-MX"/>
        </w:rPr>
      </w:pPr>
      <w:r w:rsidRPr="00474460">
        <w:rPr>
          <w:lang w:val="es-MX"/>
        </w:rPr>
        <w:t>TRANSPORT</w:t>
      </w:r>
      <w:r w:rsidR="00FB29FB" w:rsidRPr="00474460">
        <w:rPr>
          <w:lang w:val="es-MX"/>
        </w:rPr>
        <w:t>E</w:t>
      </w:r>
    </w:p>
    <w:p w14:paraId="6A03A03A" w14:textId="1D21B9F8" w:rsidR="000A2F74" w:rsidRDefault="000A2F74" w:rsidP="00C94097">
      <w:pPr>
        <w:rPr>
          <w:sz w:val="36"/>
          <w:szCs w:val="36"/>
          <w:lang w:val="es-MX"/>
        </w:rPr>
      </w:pPr>
      <w:r w:rsidRPr="000E277C">
        <w:rPr>
          <w:sz w:val="36"/>
          <w:szCs w:val="36"/>
          <w:lang w:val="es-MX"/>
        </w:rPr>
        <w:t>Justo como todas las personas, los ciudadanos de Georgia con discapacidades usan diversos modos de transporte – desde aviones a trenes a automóviles. Además a dichos modos de transporte comunes, hay otros diversos mecanismos que les proveen movilidad como elevadores, que muchos de nosotros lo toman por sentado. Desafortunadamente, los elevadores usualmente están rotos, cerrados por reparaciones o fuera de operación, especialmente en áreas de uso alto como estaciones de transporte público.</w:t>
      </w:r>
    </w:p>
    <w:p w14:paraId="4F2FE67B" w14:textId="77777777" w:rsidR="00023BD0" w:rsidRPr="00023BD0" w:rsidRDefault="00023BD0" w:rsidP="00C94097">
      <w:pPr>
        <w:rPr>
          <w:sz w:val="28"/>
          <w:szCs w:val="28"/>
          <w:lang w:val="es-MX"/>
        </w:rPr>
      </w:pPr>
    </w:p>
    <w:p w14:paraId="6872D16A" w14:textId="1BB50697" w:rsidR="00C94097" w:rsidRPr="000E277C" w:rsidRDefault="000A2F74" w:rsidP="00C94097">
      <w:pPr>
        <w:rPr>
          <w:sz w:val="36"/>
          <w:szCs w:val="36"/>
          <w:lang w:val="es-MX"/>
        </w:rPr>
      </w:pPr>
      <w:r w:rsidRPr="000E277C">
        <w:rPr>
          <w:sz w:val="36"/>
          <w:szCs w:val="36"/>
          <w:lang w:val="es-MX"/>
        </w:rPr>
        <w:t xml:space="preserve">Acorde a las leyes del Estado de Georgia, todos los elevadores deberán inspeccionarse cada seis meses. Pero con el nuevo proyecto de ley que saldrá del Senado, se está buscando cambiarlo. El </w:t>
      </w:r>
      <w:hyperlink r:id="rId27" w:history="1">
        <w:r w:rsidRPr="00047F65">
          <w:rPr>
            <w:rStyle w:val="Hyperlink"/>
            <w:sz w:val="36"/>
            <w:szCs w:val="36"/>
            <w:lang w:val="es-MX"/>
          </w:rPr>
          <w:t>proyecto de Ley del Senado 377</w:t>
        </w:r>
      </w:hyperlink>
      <w:r w:rsidRPr="000E277C">
        <w:rPr>
          <w:sz w:val="36"/>
          <w:szCs w:val="36"/>
          <w:lang w:val="es-MX"/>
        </w:rPr>
        <w:t xml:space="preserve">, </w:t>
      </w:r>
      <w:r w:rsidR="00944480" w:rsidRPr="000E277C">
        <w:rPr>
          <w:sz w:val="36"/>
          <w:szCs w:val="36"/>
          <w:lang w:val="es-MX"/>
        </w:rPr>
        <w:t xml:space="preserve">creada por el Senador Burt Jones de Jackson, GA, busca cambiar inspecciones obligatorias de elevadores a únicamente cada 12 meses. GCDD ha investigado con otros estados y ha hallado que muchos estados los inspeccionan cada 12 meses. </w:t>
      </w:r>
    </w:p>
    <w:p w14:paraId="240CD565" w14:textId="26E0758A" w:rsidR="00944480" w:rsidRPr="000E277C" w:rsidRDefault="00944480" w:rsidP="00C94097">
      <w:pPr>
        <w:rPr>
          <w:sz w:val="36"/>
          <w:szCs w:val="36"/>
          <w:lang w:val="es-MX"/>
        </w:rPr>
      </w:pPr>
      <w:r w:rsidRPr="000E277C">
        <w:rPr>
          <w:sz w:val="36"/>
          <w:szCs w:val="36"/>
          <w:lang w:val="es-MX"/>
        </w:rPr>
        <w:lastRenderedPageBreak/>
        <w:t xml:space="preserve">Sin embargo queremos usar la oportunidad para hacer las mejoras necesarias sobre como nuestros elevadores reciben mantenimiento en Georgia. Sabemos que muchos de nuestros defensores dependen de los elevadores para moverse, y también sabemos la frustración de elevadores rotos. Hemos trabajado con miembros del Senado Estatal para incluir lenguaje donde las organizaciones puedan ser multadas si sus elevadores se descomponen frecuentemente. </w:t>
      </w:r>
    </w:p>
    <w:p w14:paraId="578C5E63" w14:textId="77777777" w:rsidR="00C94097" w:rsidRPr="00047F65" w:rsidRDefault="00C94097" w:rsidP="00C94097">
      <w:pPr>
        <w:rPr>
          <w:sz w:val="32"/>
          <w:szCs w:val="32"/>
          <w:lang w:val="es-MX"/>
        </w:rPr>
      </w:pPr>
    </w:p>
    <w:p w14:paraId="0E5A4ED7" w14:textId="68805862" w:rsidR="00C94097" w:rsidRPr="000E277C" w:rsidRDefault="00FB29FB" w:rsidP="00C94097">
      <w:pPr>
        <w:pStyle w:val="Heading2"/>
        <w:rPr>
          <w:lang w:val="es-MX"/>
        </w:rPr>
      </w:pPr>
      <w:r w:rsidRPr="00474460">
        <w:rPr>
          <w:lang w:val="es-MX"/>
        </w:rPr>
        <w:t>VIENDO HACIA UN FUTURO</w:t>
      </w:r>
    </w:p>
    <w:p w14:paraId="187FF2E0" w14:textId="3E176A40" w:rsidR="00736BD2" w:rsidRDefault="00736BD2" w:rsidP="00C94097">
      <w:pPr>
        <w:rPr>
          <w:sz w:val="36"/>
          <w:szCs w:val="36"/>
          <w:lang w:val="es-MX"/>
        </w:rPr>
      </w:pPr>
      <w:r w:rsidRPr="000E277C">
        <w:rPr>
          <w:sz w:val="36"/>
          <w:szCs w:val="36"/>
          <w:lang w:val="es-MX"/>
        </w:rPr>
        <w:t>A pesar de que la sesión está suspendida actualmente debido al COVID-19, el departamento de política pública en el GCDD está trabajando constantemente para asegurarse que las necesidades de la comunidad se identifiquen y resuelvan. Estamos monitoreando constantemente cualquier noticia en relación a cuando la sesión pueda comenzar nuevamente y ¡asegurar que todos estemos enterados!</w:t>
      </w:r>
    </w:p>
    <w:p w14:paraId="548EA0B3" w14:textId="77777777" w:rsidR="002666CF" w:rsidRPr="002666CF" w:rsidRDefault="002666CF" w:rsidP="00C94097">
      <w:pPr>
        <w:rPr>
          <w:sz w:val="28"/>
          <w:szCs w:val="28"/>
          <w:lang w:val="es-MX"/>
        </w:rPr>
      </w:pPr>
    </w:p>
    <w:p w14:paraId="398F3897" w14:textId="7BB5A95D" w:rsidR="00C94097" w:rsidRDefault="00736BD2" w:rsidP="00C94097">
      <w:pPr>
        <w:rPr>
          <w:sz w:val="36"/>
          <w:szCs w:val="36"/>
          <w:lang w:val="es-MX"/>
        </w:rPr>
      </w:pPr>
      <w:r w:rsidRPr="000E277C">
        <w:rPr>
          <w:sz w:val="36"/>
          <w:szCs w:val="36"/>
          <w:lang w:val="es-MX"/>
        </w:rPr>
        <w:t xml:space="preserve">GCDD está esperando a la legislatura estatal para reiniciar en una sesión especial, conforme ha sido mandado por la constitución estatal de Georgia. </w:t>
      </w:r>
      <w:r w:rsidR="0074021D" w:rsidRPr="000E277C">
        <w:rPr>
          <w:sz w:val="36"/>
          <w:szCs w:val="36"/>
          <w:lang w:val="es-MX"/>
        </w:rPr>
        <w:t>Por el momento, defensores pueden continuar reuniéndose con sus legisladores dentro de sus comunidades – especialmente puesto que es un año de elecciones. Los legisladores deberían escuchar de las personas a las que sirven lo más frecuente posible. Usted no necesita que la legislatura esté en sesión para poder abogar, así que ahora es el momento de escribir, hablar y reunirse con sus oficiales electos sobre los problemas importantes para usted.</w:t>
      </w:r>
    </w:p>
    <w:p w14:paraId="356F6787" w14:textId="77777777" w:rsidR="00F114FF" w:rsidRPr="00F114FF" w:rsidRDefault="00F114FF" w:rsidP="00C94097">
      <w:pPr>
        <w:rPr>
          <w:sz w:val="28"/>
          <w:szCs w:val="28"/>
          <w:lang w:val="es-MX"/>
        </w:rPr>
      </w:pPr>
    </w:p>
    <w:p w14:paraId="04245759" w14:textId="6A53C0F1" w:rsidR="00C94097" w:rsidRPr="000E277C" w:rsidRDefault="0074021D" w:rsidP="00C94097">
      <w:pPr>
        <w:rPr>
          <w:sz w:val="36"/>
          <w:szCs w:val="36"/>
          <w:lang w:val="es-MX"/>
        </w:rPr>
      </w:pPr>
      <w:r w:rsidRPr="000E277C">
        <w:rPr>
          <w:sz w:val="36"/>
          <w:szCs w:val="36"/>
          <w:lang w:val="es-MX"/>
        </w:rPr>
        <w:t xml:space="preserve">Para obtener recursos e información adicional relacionada con el COVID-19, por favor visite a nuestra </w:t>
      </w:r>
      <w:hyperlink r:id="rId28" w:history="1">
        <w:r w:rsidRPr="00F114FF">
          <w:rPr>
            <w:rStyle w:val="Hyperlink"/>
            <w:sz w:val="36"/>
            <w:szCs w:val="36"/>
            <w:lang w:val="es-MX"/>
          </w:rPr>
          <w:t xml:space="preserve">página de recursos de </w:t>
        </w:r>
        <w:r w:rsidRPr="00F114FF">
          <w:rPr>
            <w:rStyle w:val="Hyperlink"/>
            <w:sz w:val="36"/>
            <w:szCs w:val="36"/>
            <w:lang w:val="es-MX"/>
          </w:rPr>
          <w:lastRenderedPageBreak/>
          <w:t>GCDD</w:t>
        </w:r>
      </w:hyperlink>
      <w:r w:rsidRPr="000E277C">
        <w:rPr>
          <w:sz w:val="36"/>
          <w:szCs w:val="36"/>
          <w:lang w:val="es-MX"/>
        </w:rPr>
        <w:t>. Si, como yo, usted prefiere sus actualizaciones legislativas en formato</w:t>
      </w:r>
      <w:r w:rsidR="002A6BFE" w:rsidRPr="000E277C">
        <w:rPr>
          <w:sz w:val="36"/>
          <w:szCs w:val="36"/>
          <w:lang w:val="es-MX"/>
        </w:rPr>
        <w:t xml:space="preserve"> </w:t>
      </w:r>
      <w:r w:rsidRPr="000E277C">
        <w:rPr>
          <w:sz w:val="36"/>
          <w:szCs w:val="36"/>
          <w:lang w:val="es-MX"/>
        </w:rPr>
        <w:t xml:space="preserve">de video, ¡Vea nuestro </w:t>
      </w:r>
      <w:hyperlink r:id="rId29" w:history="1">
        <w:r w:rsidRPr="00F114FF">
          <w:rPr>
            <w:rStyle w:val="Hyperlink"/>
            <w:sz w:val="36"/>
            <w:szCs w:val="36"/>
            <w:lang w:val="es-MX"/>
          </w:rPr>
          <w:t>Video resumen Legislativo</w:t>
        </w:r>
        <w:r w:rsidR="002A6BFE" w:rsidRPr="00F114FF">
          <w:rPr>
            <w:rStyle w:val="Hyperlink"/>
            <w:sz w:val="36"/>
            <w:szCs w:val="36"/>
            <w:lang w:val="es-MX"/>
          </w:rPr>
          <w:t xml:space="preserve"> del 2020</w:t>
        </w:r>
      </w:hyperlink>
      <w:r w:rsidRPr="000E277C">
        <w:rPr>
          <w:sz w:val="36"/>
          <w:szCs w:val="36"/>
          <w:lang w:val="es-MX"/>
        </w:rPr>
        <w:t xml:space="preserve">! </w:t>
      </w:r>
    </w:p>
    <w:p w14:paraId="1B66D811" w14:textId="77777777" w:rsidR="00C94097" w:rsidRPr="00842D59" w:rsidRDefault="00C94097" w:rsidP="00C94097">
      <w:pPr>
        <w:rPr>
          <w:lang w:val="es-MX"/>
        </w:rPr>
      </w:pPr>
    </w:p>
    <w:p w14:paraId="4CC86D43" w14:textId="1F5DDB6B" w:rsidR="00C94097" w:rsidRPr="000E277C" w:rsidRDefault="00C94097" w:rsidP="00C94097">
      <w:pPr>
        <w:rPr>
          <w:sz w:val="36"/>
          <w:szCs w:val="36"/>
          <w:lang w:val="es-MX"/>
        </w:rPr>
      </w:pPr>
      <w:r w:rsidRPr="000E277C">
        <w:rPr>
          <w:sz w:val="36"/>
          <w:szCs w:val="36"/>
          <w:vertAlign w:val="superscript"/>
          <w:lang w:val="es-MX"/>
        </w:rPr>
        <w:t xml:space="preserve">1 </w:t>
      </w:r>
      <w:r w:rsidRPr="000E277C">
        <w:rPr>
          <w:sz w:val="36"/>
          <w:szCs w:val="36"/>
          <w:lang w:val="es-MX"/>
        </w:rPr>
        <w:t xml:space="preserve">Winsor, J., Timmons, J., Butterworth, J., Migliore, A., Domin, D., Zalewska, A., &amp; Shepard, J. (2018). </w:t>
      </w:r>
      <w:r w:rsidR="002A6BFE" w:rsidRPr="000E277C">
        <w:rPr>
          <w:sz w:val="36"/>
          <w:szCs w:val="36"/>
          <w:lang w:val="es-MX"/>
        </w:rPr>
        <w:t>Datos estatales</w:t>
      </w:r>
      <w:r w:rsidRPr="000E277C">
        <w:rPr>
          <w:sz w:val="36"/>
          <w:szCs w:val="36"/>
          <w:lang w:val="es-MX"/>
        </w:rPr>
        <w:t>:</w:t>
      </w:r>
      <w:r w:rsidR="002A6BFE" w:rsidRPr="000E277C">
        <w:rPr>
          <w:sz w:val="36"/>
          <w:szCs w:val="36"/>
          <w:lang w:val="es-MX"/>
        </w:rPr>
        <w:t xml:space="preserve"> El reporte nacional en servicios y resultados de empleo</w:t>
      </w:r>
    </w:p>
    <w:p w14:paraId="476DB9CF" w14:textId="138050A6" w:rsidR="00CA4445" w:rsidRPr="00842D59" w:rsidRDefault="00CA4445" w:rsidP="00C94097">
      <w:pPr>
        <w:rPr>
          <w:sz w:val="32"/>
          <w:szCs w:val="32"/>
          <w:lang w:val="es-MX"/>
        </w:rPr>
      </w:pPr>
    </w:p>
    <w:p w14:paraId="6E0074EE" w14:textId="4847AB42" w:rsidR="006931B7" w:rsidRPr="00842D59" w:rsidRDefault="002A6BFE" w:rsidP="00080390">
      <w:pPr>
        <w:pStyle w:val="Heading2"/>
        <w:rPr>
          <w:spacing w:val="-5"/>
          <w:lang w:val="es-MX"/>
        </w:rPr>
      </w:pPr>
      <w:r w:rsidRPr="00842D59">
        <w:rPr>
          <w:spacing w:val="-5"/>
          <w:lang w:val="es-MX"/>
        </w:rPr>
        <w:t>El voto Discapacitado cuenta en el 2020 - ¡Es época de elecciones</w:t>
      </w:r>
      <w:r w:rsidR="00080390" w:rsidRPr="00842D59">
        <w:rPr>
          <w:spacing w:val="-5"/>
          <w:lang w:val="es-MX"/>
        </w:rPr>
        <w:t>!</w:t>
      </w:r>
    </w:p>
    <w:p w14:paraId="78BA028E" w14:textId="77777777" w:rsidR="00B76C52" w:rsidRDefault="00B76C52" w:rsidP="00080390">
      <w:pPr>
        <w:rPr>
          <w:sz w:val="36"/>
          <w:szCs w:val="36"/>
          <w:lang w:val="es-MX"/>
        </w:rPr>
      </w:pPr>
      <w:r w:rsidRPr="000E277C">
        <w:rPr>
          <w:sz w:val="36"/>
          <w:szCs w:val="36"/>
          <w:lang w:val="es-MX"/>
        </w:rPr>
        <w:t>¡Nuevamente es temporada de elecciones</w:t>
      </w:r>
      <w:r w:rsidR="006931B7" w:rsidRPr="000E277C">
        <w:rPr>
          <w:sz w:val="36"/>
          <w:szCs w:val="36"/>
          <w:lang w:val="es-MX"/>
        </w:rPr>
        <w:t xml:space="preserve">! </w:t>
      </w:r>
      <w:r w:rsidRPr="000E277C">
        <w:rPr>
          <w:sz w:val="36"/>
          <w:szCs w:val="36"/>
          <w:lang w:val="es-MX"/>
        </w:rPr>
        <w:t xml:space="preserve">En noviembre millones de americanos saldrán a las casillas a votar en la Elección Presidencial y General del 2020 que tomará lugar el 3 de noviembre. </w:t>
      </w:r>
    </w:p>
    <w:p w14:paraId="2A1DD6C9" w14:textId="77777777" w:rsidR="00F114FF" w:rsidRPr="00F114FF" w:rsidRDefault="00F114FF" w:rsidP="00080390">
      <w:pPr>
        <w:rPr>
          <w:sz w:val="28"/>
          <w:szCs w:val="28"/>
          <w:lang w:val="es-MX"/>
        </w:rPr>
      </w:pPr>
    </w:p>
    <w:p w14:paraId="33DC82BF" w14:textId="1C69AE94" w:rsidR="00B76C52" w:rsidRPr="00F114FF" w:rsidRDefault="00B76C52" w:rsidP="00B76C52">
      <w:pPr>
        <w:rPr>
          <w:spacing w:val="-4"/>
          <w:sz w:val="36"/>
          <w:szCs w:val="36"/>
          <w:lang w:val="es-MX"/>
        </w:rPr>
      </w:pPr>
      <w:r w:rsidRPr="00F114FF">
        <w:rPr>
          <w:spacing w:val="-4"/>
          <w:sz w:val="36"/>
          <w:szCs w:val="36"/>
          <w:lang w:val="es-MX"/>
        </w:rPr>
        <w:t>Como todas las elecciones, la elección de este año es importante, y aún más importante es que las personas con discapacidades visiten su casilla para hacer que sus voces sean escuchadas</w:t>
      </w:r>
      <w:r w:rsidR="00F114FF" w:rsidRPr="00F114FF">
        <w:rPr>
          <w:spacing w:val="-4"/>
          <w:sz w:val="36"/>
          <w:szCs w:val="36"/>
          <w:lang w:val="es-MX"/>
        </w:rPr>
        <w:t>.</w:t>
      </w:r>
    </w:p>
    <w:p w14:paraId="3CA29F6F" w14:textId="2F6B0BF8" w:rsidR="006931B7" w:rsidRPr="00F114FF" w:rsidRDefault="006931B7" w:rsidP="00080390">
      <w:pPr>
        <w:rPr>
          <w:sz w:val="28"/>
          <w:szCs w:val="28"/>
          <w:lang w:val="es-MX"/>
        </w:rPr>
      </w:pPr>
    </w:p>
    <w:p w14:paraId="1477CBEB" w14:textId="48CEC32D" w:rsidR="00080390" w:rsidRPr="000E277C" w:rsidRDefault="008449C7" w:rsidP="00080390">
      <w:pPr>
        <w:rPr>
          <w:b/>
          <w:sz w:val="36"/>
          <w:szCs w:val="36"/>
          <w:lang w:val="es-MX"/>
        </w:rPr>
      </w:pPr>
      <w:r w:rsidRPr="000E277C">
        <w:rPr>
          <w:b/>
          <w:sz w:val="36"/>
          <w:szCs w:val="36"/>
          <w:lang w:val="es-MX"/>
        </w:rPr>
        <w:t>Las Primarias</w:t>
      </w:r>
      <w:r w:rsidR="00080390" w:rsidRPr="000E277C">
        <w:rPr>
          <w:b/>
          <w:sz w:val="36"/>
          <w:szCs w:val="36"/>
          <w:lang w:val="es-MX"/>
        </w:rPr>
        <w:t xml:space="preserve"> </w:t>
      </w:r>
    </w:p>
    <w:p w14:paraId="716BA8BB" w14:textId="36E3AE62" w:rsidR="008449C7" w:rsidRDefault="008449C7" w:rsidP="00080390">
      <w:pPr>
        <w:rPr>
          <w:sz w:val="36"/>
          <w:szCs w:val="36"/>
          <w:lang w:val="es-MX"/>
        </w:rPr>
      </w:pPr>
      <w:r w:rsidRPr="000E277C">
        <w:rPr>
          <w:sz w:val="36"/>
          <w:szCs w:val="36"/>
          <w:lang w:val="es-MX"/>
        </w:rPr>
        <w:t>E</w:t>
      </w:r>
      <w:r w:rsidR="00F114FF">
        <w:rPr>
          <w:sz w:val="36"/>
          <w:szCs w:val="36"/>
          <w:lang w:val="es-MX"/>
        </w:rPr>
        <w:t>n</w:t>
      </w:r>
      <w:r w:rsidRPr="000E277C">
        <w:rPr>
          <w:sz w:val="36"/>
          <w:szCs w:val="36"/>
          <w:lang w:val="es-MX"/>
        </w:rPr>
        <w:t xml:space="preserve"> una elección primaria, los votantes registrados podrán participar en la elección de candidatos para la nominación del partido al votar a través de una votación secreta, al igual que la elección general.</w:t>
      </w:r>
    </w:p>
    <w:p w14:paraId="3538C7C3" w14:textId="100D997B" w:rsidR="00080390" w:rsidRPr="000E277C" w:rsidRDefault="008449C7" w:rsidP="00842D59">
      <w:pPr>
        <w:spacing w:before="120" w:after="120"/>
        <w:rPr>
          <w:sz w:val="36"/>
          <w:szCs w:val="36"/>
          <w:lang w:val="es-MX"/>
        </w:rPr>
      </w:pPr>
      <w:r w:rsidRPr="000E277C">
        <w:rPr>
          <w:sz w:val="36"/>
          <w:szCs w:val="36"/>
          <w:lang w:val="es-MX"/>
        </w:rPr>
        <w:t>Debido a la pandemia de COVID-19</w:t>
      </w:r>
      <w:r w:rsidR="00741F01" w:rsidRPr="000E277C">
        <w:rPr>
          <w:sz w:val="36"/>
          <w:szCs w:val="36"/>
          <w:lang w:val="es-MX"/>
        </w:rPr>
        <w:t xml:space="preserve">, las elecciones principales de Georgia fueron pospuestas al 9 de junio del 2020. Con muchas de las </w:t>
      </w:r>
      <w:r w:rsidR="00F114FF">
        <w:rPr>
          <w:sz w:val="36"/>
          <w:szCs w:val="36"/>
          <w:lang w:val="es-MX"/>
        </w:rPr>
        <w:t>ó</w:t>
      </w:r>
      <w:r w:rsidR="00741F01" w:rsidRPr="000E277C">
        <w:rPr>
          <w:sz w:val="36"/>
          <w:szCs w:val="36"/>
          <w:lang w:val="es-MX"/>
        </w:rPr>
        <w:t>rdenes de refugio</w:t>
      </w:r>
      <w:r w:rsidR="00D043E6" w:rsidRPr="000E277C">
        <w:rPr>
          <w:sz w:val="36"/>
          <w:szCs w:val="36"/>
          <w:lang w:val="es-MX"/>
        </w:rPr>
        <w:t xml:space="preserve"> en efecto, el Secretario de Estado</w:t>
      </w:r>
      <w:r w:rsidR="00F114FF">
        <w:rPr>
          <w:sz w:val="36"/>
          <w:szCs w:val="36"/>
          <w:lang w:val="es-MX"/>
        </w:rPr>
        <w:t>,</w:t>
      </w:r>
      <w:r w:rsidR="00D043E6" w:rsidRPr="000E277C">
        <w:rPr>
          <w:sz w:val="36"/>
          <w:szCs w:val="36"/>
          <w:lang w:val="es-MX"/>
        </w:rPr>
        <w:t xml:space="preserve"> Brad Raffensperger anunció que </w:t>
      </w:r>
      <w:hyperlink r:id="rId30" w:history="1">
        <w:r w:rsidR="00DB45A0">
          <w:rPr>
            <w:rStyle w:val="Hyperlink"/>
            <w:sz w:val="36"/>
            <w:szCs w:val="36"/>
            <w:lang w:val="es-MX"/>
          </w:rPr>
          <w:t>todas las tarjetas de voto</w:t>
        </w:r>
        <w:r w:rsidR="00D043E6" w:rsidRPr="00F114FF">
          <w:rPr>
            <w:rStyle w:val="Hyperlink"/>
            <w:sz w:val="36"/>
            <w:szCs w:val="36"/>
            <w:lang w:val="es-MX"/>
          </w:rPr>
          <w:t xml:space="preserve"> serán enviadas a todos los votantes registrados</w:t>
        </w:r>
      </w:hyperlink>
      <w:r w:rsidR="00D043E6" w:rsidRPr="000E277C">
        <w:rPr>
          <w:sz w:val="36"/>
          <w:szCs w:val="36"/>
          <w:lang w:val="es-MX"/>
        </w:rPr>
        <w:t>.</w:t>
      </w:r>
    </w:p>
    <w:p w14:paraId="2C4CF3BD" w14:textId="29790499" w:rsidR="00D043E6" w:rsidRPr="000E277C" w:rsidRDefault="00D043E6" w:rsidP="00842D59">
      <w:pPr>
        <w:spacing w:before="120" w:after="120"/>
        <w:rPr>
          <w:sz w:val="36"/>
          <w:szCs w:val="36"/>
          <w:lang w:val="es-MX"/>
        </w:rPr>
      </w:pPr>
      <w:r w:rsidRPr="000E277C">
        <w:rPr>
          <w:sz w:val="36"/>
          <w:szCs w:val="36"/>
          <w:lang w:val="es-MX"/>
        </w:rPr>
        <w:t xml:space="preserve">Mientras que las votaciones tempranas ya estaban en camino, las elecciones primarias tendrán a los candidatos presidenciales </w:t>
      </w:r>
      <w:r w:rsidRPr="000E277C">
        <w:rPr>
          <w:sz w:val="36"/>
          <w:szCs w:val="36"/>
          <w:lang w:val="es-MX"/>
        </w:rPr>
        <w:lastRenderedPageBreak/>
        <w:t>y carreras legislativas primarias. Las votaciones tempranas para el 9 de junio comenzarán el 18 de mayo del 2020.</w:t>
      </w:r>
    </w:p>
    <w:p w14:paraId="6607E8F7" w14:textId="7571F0D4" w:rsidR="00080390" w:rsidRDefault="00D043E6" w:rsidP="00080390">
      <w:pPr>
        <w:rPr>
          <w:sz w:val="36"/>
          <w:szCs w:val="36"/>
          <w:lang w:val="es-MX"/>
        </w:rPr>
      </w:pPr>
      <w:r w:rsidRPr="000E277C">
        <w:rPr>
          <w:sz w:val="36"/>
          <w:szCs w:val="36"/>
          <w:lang w:val="es-MX"/>
        </w:rPr>
        <w:t xml:space="preserve">Los candidatos que sean elegidos por los votantes estarán en la votación para la Elección General de Noviembre. </w:t>
      </w:r>
    </w:p>
    <w:p w14:paraId="6D46F52D" w14:textId="77777777" w:rsidR="00F114FF" w:rsidRPr="00F114FF" w:rsidRDefault="00F114FF" w:rsidP="00080390">
      <w:pPr>
        <w:rPr>
          <w:lang w:val="es-MX"/>
        </w:rPr>
      </w:pPr>
    </w:p>
    <w:p w14:paraId="6E401A6C" w14:textId="3334023F" w:rsidR="00D043E6" w:rsidRPr="00F114FF" w:rsidRDefault="00F114FF" w:rsidP="00D043E6">
      <w:pPr>
        <w:rPr>
          <w:rStyle w:val="Hyperlink"/>
          <w:sz w:val="36"/>
          <w:szCs w:val="36"/>
          <w:lang w:val="es-MX"/>
        </w:rPr>
      </w:pPr>
      <w:r>
        <w:rPr>
          <w:sz w:val="36"/>
          <w:szCs w:val="36"/>
          <w:lang w:val="es-MX"/>
        </w:rPr>
        <w:fldChar w:fldCharType="begin"/>
      </w:r>
      <w:r>
        <w:rPr>
          <w:sz w:val="36"/>
          <w:szCs w:val="36"/>
          <w:lang w:val="es-MX"/>
        </w:rPr>
        <w:instrText xml:space="preserve"> HYPERLINK "https://elections.sos.ga.gov/GAElection/CandidateDetails" </w:instrText>
      </w:r>
      <w:r>
        <w:rPr>
          <w:sz w:val="36"/>
          <w:szCs w:val="36"/>
          <w:lang w:val="es-MX"/>
        </w:rPr>
        <w:fldChar w:fldCharType="separate"/>
      </w:r>
      <w:r w:rsidR="00D043E6" w:rsidRPr="00F114FF">
        <w:rPr>
          <w:rStyle w:val="Hyperlink"/>
          <w:sz w:val="36"/>
          <w:szCs w:val="36"/>
          <w:lang w:val="es-MX"/>
        </w:rPr>
        <w:t>Entérese de quién buscará la elección/reelección en Georgia</w:t>
      </w:r>
      <w:r w:rsidRPr="00F114FF">
        <w:rPr>
          <w:rStyle w:val="Hyperlink"/>
          <w:sz w:val="36"/>
          <w:szCs w:val="36"/>
          <w:lang w:val="es-MX"/>
        </w:rPr>
        <w:t>.</w:t>
      </w:r>
    </w:p>
    <w:p w14:paraId="11BCA882" w14:textId="2C534D30" w:rsidR="00D043E6" w:rsidRPr="00F114FF" w:rsidRDefault="00F114FF" w:rsidP="00D043E6">
      <w:pPr>
        <w:rPr>
          <w:sz w:val="28"/>
          <w:szCs w:val="28"/>
          <w:lang w:val="es-MX"/>
        </w:rPr>
      </w:pPr>
      <w:r>
        <w:rPr>
          <w:sz w:val="36"/>
          <w:szCs w:val="36"/>
          <w:lang w:val="es-MX"/>
        </w:rPr>
        <w:fldChar w:fldCharType="end"/>
      </w:r>
    </w:p>
    <w:p w14:paraId="44B21C74" w14:textId="6EE91A00" w:rsidR="00080390" w:rsidRPr="000E277C" w:rsidRDefault="00D043E6" w:rsidP="00D043E6">
      <w:pPr>
        <w:rPr>
          <w:b/>
          <w:sz w:val="36"/>
          <w:szCs w:val="36"/>
          <w:lang w:val="es-MX"/>
        </w:rPr>
      </w:pPr>
      <w:r w:rsidRPr="000E277C">
        <w:rPr>
          <w:b/>
          <w:sz w:val="36"/>
          <w:szCs w:val="36"/>
          <w:lang w:val="es-MX"/>
        </w:rPr>
        <w:t>¿Quién busca la elección</w:t>
      </w:r>
      <w:r w:rsidR="00080390" w:rsidRPr="000E277C">
        <w:rPr>
          <w:b/>
          <w:sz w:val="36"/>
          <w:szCs w:val="36"/>
          <w:lang w:val="es-MX"/>
        </w:rPr>
        <w:t>?</w:t>
      </w:r>
    </w:p>
    <w:p w14:paraId="4F487A00" w14:textId="357D0A58" w:rsidR="00080390" w:rsidRPr="000E277C" w:rsidRDefault="00D043E6" w:rsidP="00080390">
      <w:pPr>
        <w:pStyle w:val="ListParagraph"/>
        <w:numPr>
          <w:ilvl w:val="0"/>
          <w:numId w:val="14"/>
        </w:numPr>
        <w:rPr>
          <w:sz w:val="36"/>
          <w:szCs w:val="36"/>
          <w:lang w:val="es-MX"/>
        </w:rPr>
      </w:pPr>
      <w:r w:rsidRPr="000E277C">
        <w:rPr>
          <w:sz w:val="36"/>
          <w:szCs w:val="36"/>
          <w:lang w:val="es-MX"/>
        </w:rPr>
        <w:t xml:space="preserve">Los </w:t>
      </w:r>
      <w:r w:rsidR="00080390" w:rsidRPr="000E277C">
        <w:rPr>
          <w:sz w:val="36"/>
          <w:szCs w:val="36"/>
          <w:lang w:val="es-MX"/>
        </w:rPr>
        <w:t xml:space="preserve">14 </w:t>
      </w:r>
      <w:r w:rsidRPr="000E277C">
        <w:rPr>
          <w:sz w:val="36"/>
          <w:szCs w:val="36"/>
          <w:lang w:val="es-MX"/>
        </w:rPr>
        <w:t xml:space="preserve">representantes de </w:t>
      </w:r>
      <w:r w:rsidR="00080390" w:rsidRPr="000E277C">
        <w:rPr>
          <w:sz w:val="36"/>
          <w:szCs w:val="36"/>
          <w:lang w:val="es-MX"/>
        </w:rPr>
        <w:t>Georgia</w:t>
      </w:r>
      <w:r w:rsidRPr="000E277C">
        <w:rPr>
          <w:sz w:val="36"/>
          <w:szCs w:val="36"/>
          <w:lang w:val="es-MX"/>
        </w:rPr>
        <w:t xml:space="preserve"> en la Casa de Representantes de los Estados Unidos</w:t>
      </w:r>
    </w:p>
    <w:p w14:paraId="7F0BB49B" w14:textId="4E9ED8F1" w:rsidR="00080390" w:rsidRPr="000E277C" w:rsidRDefault="00080390" w:rsidP="00080390">
      <w:pPr>
        <w:pStyle w:val="ListParagraph"/>
        <w:numPr>
          <w:ilvl w:val="0"/>
          <w:numId w:val="14"/>
        </w:numPr>
        <w:rPr>
          <w:sz w:val="36"/>
          <w:szCs w:val="36"/>
          <w:lang w:val="es-MX"/>
        </w:rPr>
      </w:pPr>
      <w:r w:rsidRPr="000E277C">
        <w:rPr>
          <w:sz w:val="36"/>
          <w:szCs w:val="36"/>
          <w:lang w:val="es-MX"/>
        </w:rPr>
        <w:t>2 Sena</w:t>
      </w:r>
      <w:r w:rsidR="00D043E6" w:rsidRPr="000E277C">
        <w:rPr>
          <w:sz w:val="36"/>
          <w:szCs w:val="36"/>
          <w:lang w:val="es-MX"/>
        </w:rPr>
        <w:t>d</w:t>
      </w:r>
      <w:r w:rsidRPr="000E277C">
        <w:rPr>
          <w:sz w:val="36"/>
          <w:szCs w:val="36"/>
          <w:lang w:val="es-MX"/>
        </w:rPr>
        <w:t>or</w:t>
      </w:r>
      <w:r w:rsidR="00D043E6" w:rsidRPr="000E277C">
        <w:rPr>
          <w:sz w:val="36"/>
          <w:szCs w:val="36"/>
          <w:lang w:val="es-MX"/>
        </w:rPr>
        <w:t>e</w:t>
      </w:r>
      <w:r w:rsidRPr="000E277C">
        <w:rPr>
          <w:sz w:val="36"/>
          <w:szCs w:val="36"/>
          <w:lang w:val="es-MX"/>
        </w:rPr>
        <w:t>s</w:t>
      </w:r>
      <w:r w:rsidR="00D043E6" w:rsidRPr="000E277C">
        <w:rPr>
          <w:sz w:val="36"/>
          <w:szCs w:val="36"/>
          <w:lang w:val="es-MX"/>
        </w:rPr>
        <w:t xml:space="preserve"> del Senado de los Estados Unidos</w:t>
      </w:r>
    </w:p>
    <w:p w14:paraId="479BE9CE" w14:textId="29ED9957" w:rsidR="00D043E6" w:rsidRPr="000E277C" w:rsidRDefault="00D043E6" w:rsidP="00080390">
      <w:pPr>
        <w:rPr>
          <w:sz w:val="36"/>
          <w:szCs w:val="36"/>
          <w:lang w:val="es-MX"/>
        </w:rPr>
      </w:pPr>
      <w:r w:rsidRPr="000E277C">
        <w:rPr>
          <w:sz w:val="36"/>
          <w:szCs w:val="36"/>
          <w:lang w:val="es-MX"/>
        </w:rPr>
        <w:t>Además</w:t>
      </w:r>
      <w:r w:rsidR="00080390" w:rsidRPr="000E277C">
        <w:rPr>
          <w:sz w:val="36"/>
          <w:szCs w:val="36"/>
          <w:lang w:val="es-MX"/>
        </w:rPr>
        <w:t>,</w:t>
      </w:r>
      <w:r w:rsidRPr="000E277C">
        <w:rPr>
          <w:sz w:val="36"/>
          <w:szCs w:val="36"/>
          <w:lang w:val="es-MX"/>
        </w:rPr>
        <w:t xml:space="preserve"> muchos senadores estatales y representantes, comisionados, jueces, consejeros y otros asientos regionales y locales </w:t>
      </w:r>
      <w:r w:rsidR="006F1EA6" w:rsidRPr="000E277C">
        <w:rPr>
          <w:sz w:val="36"/>
          <w:szCs w:val="36"/>
          <w:lang w:val="es-MX"/>
        </w:rPr>
        <w:t>que impactarán como las personas con discapacidades trabajan, viven y juegan dentro de sus comunidades.</w:t>
      </w:r>
    </w:p>
    <w:p w14:paraId="5638B014" w14:textId="77777777" w:rsidR="00F114FF" w:rsidRPr="00F114FF" w:rsidRDefault="00F114FF" w:rsidP="00080390">
      <w:pPr>
        <w:rPr>
          <w:b/>
          <w:sz w:val="28"/>
          <w:szCs w:val="28"/>
          <w:lang w:val="es-MX"/>
        </w:rPr>
      </w:pPr>
    </w:p>
    <w:p w14:paraId="523723B8" w14:textId="3C29F802" w:rsidR="00080390" w:rsidRPr="000E277C" w:rsidRDefault="006F1EA6" w:rsidP="00080390">
      <w:pPr>
        <w:rPr>
          <w:b/>
          <w:sz w:val="36"/>
          <w:szCs w:val="36"/>
          <w:lang w:val="es-MX"/>
        </w:rPr>
      </w:pPr>
      <w:r w:rsidRPr="000E277C">
        <w:rPr>
          <w:b/>
          <w:sz w:val="36"/>
          <w:szCs w:val="36"/>
          <w:lang w:val="es-MX"/>
        </w:rPr>
        <w:t>HAGA QUE SU VOTO CUENTE</w:t>
      </w:r>
    </w:p>
    <w:p w14:paraId="41DA4DC6" w14:textId="38607C6F" w:rsidR="00080390" w:rsidRDefault="004F5E7C" w:rsidP="00080390">
      <w:pPr>
        <w:rPr>
          <w:sz w:val="36"/>
          <w:szCs w:val="36"/>
          <w:lang w:val="es-MX"/>
        </w:rPr>
      </w:pPr>
      <w:hyperlink r:id="rId31" w:anchor="no-back-button" w:history="1">
        <w:r w:rsidR="006F1EA6" w:rsidRPr="000E277C">
          <w:rPr>
            <w:rStyle w:val="Hyperlink"/>
            <w:sz w:val="36"/>
            <w:szCs w:val="36"/>
            <w:lang w:val="es-MX"/>
          </w:rPr>
          <w:t>¿Se ha mudado, cambiado su nombre en el año pasado? Asegúrese de que su información esté actualizada en la página de la Secretaria de Estado</w:t>
        </w:r>
        <w:r w:rsidR="00080390" w:rsidRPr="000E277C">
          <w:rPr>
            <w:rStyle w:val="Hyperlink"/>
            <w:sz w:val="36"/>
            <w:szCs w:val="36"/>
            <w:lang w:val="es-MX"/>
          </w:rPr>
          <w:t>.</w:t>
        </w:r>
      </w:hyperlink>
      <w:r w:rsidR="00080390" w:rsidRPr="000E277C">
        <w:rPr>
          <w:sz w:val="36"/>
          <w:szCs w:val="36"/>
          <w:lang w:val="es-MX"/>
        </w:rPr>
        <w:t xml:space="preserve"> </w:t>
      </w:r>
    </w:p>
    <w:p w14:paraId="4964BA04" w14:textId="77777777" w:rsidR="00DB45A0" w:rsidRPr="00DB45A0" w:rsidRDefault="00DB45A0" w:rsidP="00080390">
      <w:pPr>
        <w:rPr>
          <w:sz w:val="28"/>
          <w:szCs w:val="28"/>
          <w:lang w:val="es-MX"/>
        </w:rPr>
      </w:pPr>
    </w:p>
    <w:p w14:paraId="78EE21EB" w14:textId="47106B97" w:rsidR="006F1EA6" w:rsidRPr="000E277C" w:rsidRDefault="00AF2727" w:rsidP="006F1EA6">
      <w:pPr>
        <w:rPr>
          <w:rStyle w:val="Hyperlink"/>
          <w:sz w:val="36"/>
          <w:szCs w:val="36"/>
          <w:lang w:val="es-MX"/>
        </w:rPr>
      </w:pPr>
      <w:r w:rsidRPr="000E277C">
        <w:rPr>
          <w:rStyle w:val="Hyperlink"/>
          <w:lang w:val="es-MX"/>
        </w:rPr>
        <w:fldChar w:fldCharType="begin"/>
      </w:r>
      <w:r w:rsidRPr="000E277C">
        <w:rPr>
          <w:rStyle w:val="Hyperlink"/>
          <w:lang w:val="es-MX"/>
        </w:rPr>
        <w:instrText xml:space="preserve"> HYPERLINK "https://registertovote.sos.ga.gov/GAOLVR/welcome.do" \l "no-back-button" </w:instrText>
      </w:r>
      <w:r w:rsidRPr="000E277C">
        <w:rPr>
          <w:rStyle w:val="Hyperlink"/>
          <w:lang w:val="es-MX"/>
        </w:rPr>
        <w:fldChar w:fldCharType="separate"/>
      </w:r>
      <w:r w:rsidR="006F1EA6" w:rsidRPr="00DB45A0">
        <w:rPr>
          <w:rStyle w:val="Hyperlink"/>
          <w:b/>
          <w:sz w:val="36"/>
          <w:szCs w:val="36"/>
          <w:lang w:val="es-MX"/>
        </w:rPr>
        <w:t>REGÍSTRESE PARA VOTAR ANTES DEL 11 DE MAYO</w:t>
      </w:r>
      <w:r w:rsidR="006F1EA6" w:rsidRPr="000E277C">
        <w:rPr>
          <w:rStyle w:val="Hyperlink"/>
          <w:sz w:val="36"/>
          <w:szCs w:val="36"/>
          <w:lang w:val="es-MX"/>
        </w:rPr>
        <w:t xml:space="preserve"> para poder votar en las elecciones primarias reprogramadas del 9 de Junio</w:t>
      </w:r>
      <w:r w:rsidR="00080390" w:rsidRPr="000E277C">
        <w:rPr>
          <w:rStyle w:val="Hyperlink"/>
          <w:sz w:val="36"/>
          <w:szCs w:val="36"/>
          <w:lang w:val="es-MX"/>
        </w:rPr>
        <w:t xml:space="preserve"> </w:t>
      </w:r>
    </w:p>
    <w:p w14:paraId="384102D2" w14:textId="77777777" w:rsidR="00DB45A0" w:rsidRDefault="00AF2727" w:rsidP="00080390">
      <w:pPr>
        <w:rPr>
          <w:rStyle w:val="Hyperlink"/>
          <w:lang w:val="es-MX"/>
        </w:rPr>
      </w:pPr>
      <w:r w:rsidRPr="000E277C">
        <w:rPr>
          <w:rStyle w:val="Hyperlink"/>
          <w:lang w:val="es-MX"/>
        </w:rPr>
        <w:fldChar w:fldCharType="end"/>
      </w:r>
    </w:p>
    <w:p w14:paraId="4730CF41" w14:textId="0C756827" w:rsidR="00080390" w:rsidRPr="00DB45A0" w:rsidRDefault="006F1EA6" w:rsidP="00080390">
      <w:pPr>
        <w:rPr>
          <w:rStyle w:val="Hyperlink"/>
          <w:sz w:val="36"/>
          <w:szCs w:val="36"/>
          <w:lang w:val="es-MX"/>
        </w:rPr>
      </w:pPr>
      <w:r w:rsidRPr="00DB45A0">
        <w:rPr>
          <w:rStyle w:val="Hyperlink"/>
          <w:sz w:val="36"/>
          <w:szCs w:val="36"/>
          <w:lang w:val="es-MX"/>
        </w:rPr>
        <w:t xml:space="preserve">Todas las </w:t>
      </w:r>
      <w:r w:rsidR="00730AFF">
        <w:rPr>
          <w:rStyle w:val="Hyperlink"/>
          <w:sz w:val="36"/>
          <w:szCs w:val="36"/>
          <w:lang w:val="es-MX"/>
        </w:rPr>
        <w:t>boletas</w:t>
      </w:r>
      <w:r w:rsidRPr="00DB45A0">
        <w:rPr>
          <w:rStyle w:val="Hyperlink"/>
          <w:sz w:val="36"/>
          <w:szCs w:val="36"/>
          <w:lang w:val="es-MX"/>
        </w:rPr>
        <w:t xml:space="preserve"> de voto serán enviadas por correo postal a los votantes registrados debido al COVID-19</w:t>
      </w:r>
    </w:p>
    <w:p w14:paraId="5D1BBD8A" w14:textId="77777777" w:rsidR="00080390" w:rsidRPr="00F114FF" w:rsidRDefault="00080390" w:rsidP="00080390">
      <w:pPr>
        <w:rPr>
          <w:sz w:val="28"/>
          <w:szCs w:val="28"/>
          <w:lang w:val="es-MX"/>
        </w:rPr>
      </w:pPr>
    </w:p>
    <w:p w14:paraId="4B2BB3D1" w14:textId="32AF0AC1" w:rsidR="00080390" w:rsidRPr="000E277C" w:rsidRDefault="00DB45A0" w:rsidP="00080390">
      <w:pPr>
        <w:rPr>
          <w:b/>
          <w:sz w:val="36"/>
          <w:szCs w:val="36"/>
          <w:lang w:val="es-MX"/>
        </w:rPr>
      </w:pPr>
      <w:r w:rsidRPr="00842D59">
        <w:rPr>
          <w:b/>
          <w:sz w:val="36"/>
          <w:szCs w:val="36"/>
          <w:lang w:val="es-MX"/>
        </w:rPr>
        <w:t>Fechas a r</w:t>
      </w:r>
      <w:r w:rsidR="006F1EA6" w:rsidRPr="00842D59">
        <w:rPr>
          <w:b/>
          <w:sz w:val="36"/>
          <w:szCs w:val="36"/>
          <w:lang w:val="es-MX"/>
        </w:rPr>
        <w:t>ecordar</w:t>
      </w:r>
    </w:p>
    <w:p w14:paraId="51F19F1E" w14:textId="4A9DEEDC" w:rsidR="00080390" w:rsidRPr="000E277C" w:rsidRDefault="00080390" w:rsidP="00842D59">
      <w:pPr>
        <w:tabs>
          <w:tab w:val="left" w:pos="1620"/>
        </w:tabs>
        <w:ind w:left="1620" w:hanging="1620"/>
        <w:rPr>
          <w:sz w:val="36"/>
          <w:szCs w:val="36"/>
          <w:lang w:val="es-MX"/>
        </w:rPr>
      </w:pPr>
      <w:r w:rsidRPr="000E277C">
        <w:rPr>
          <w:sz w:val="36"/>
          <w:szCs w:val="36"/>
          <w:lang w:val="es-MX"/>
        </w:rPr>
        <w:t>11</w:t>
      </w:r>
      <w:r w:rsidR="006F1EA6" w:rsidRPr="000E277C">
        <w:rPr>
          <w:sz w:val="36"/>
          <w:szCs w:val="36"/>
          <w:lang w:val="es-MX"/>
        </w:rPr>
        <w:t xml:space="preserve"> mayo</w:t>
      </w:r>
      <w:r w:rsidR="00842D59">
        <w:rPr>
          <w:sz w:val="36"/>
          <w:szCs w:val="36"/>
          <w:lang w:val="es-MX"/>
        </w:rPr>
        <w:t xml:space="preserve"> – </w:t>
      </w:r>
      <w:r w:rsidR="006F1EA6" w:rsidRPr="000E277C">
        <w:rPr>
          <w:sz w:val="36"/>
          <w:szCs w:val="36"/>
          <w:lang w:val="es-MX"/>
        </w:rPr>
        <w:t xml:space="preserve">Fecha límite para registrarse a votar en las </w:t>
      </w:r>
      <w:r w:rsidR="00842D59">
        <w:rPr>
          <w:sz w:val="36"/>
          <w:szCs w:val="36"/>
          <w:lang w:val="es-MX"/>
        </w:rPr>
        <w:t xml:space="preserve">   </w:t>
      </w:r>
      <w:r w:rsidR="006F1EA6" w:rsidRPr="000E277C">
        <w:rPr>
          <w:sz w:val="36"/>
          <w:szCs w:val="36"/>
          <w:lang w:val="es-MX"/>
        </w:rPr>
        <w:t>elecciones primarias del 9 de junio</w:t>
      </w:r>
    </w:p>
    <w:p w14:paraId="3D722AA6" w14:textId="5AF6F940" w:rsidR="00080390" w:rsidRPr="000E277C" w:rsidRDefault="00080390" w:rsidP="00080390">
      <w:pPr>
        <w:tabs>
          <w:tab w:val="left" w:pos="1440"/>
        </w:tabs>
        <w:ind w:left="1530" w:hanging="1530"/>
        <w:rPr>
          <w:sz w:val="36"/>
          <w:szCs w:val="36"/>
          <w:lang w:val="es-MX"/>
        </w:rPr>
      </w:pPr>
      <w:r w:rsidRPr="000E277C">
        <w:rPr>
          <w:sz w:val="36"/>
          <w:szCs w:val="36"/>
          <w:lang w:val="es-MX"/>
        </w:rPr>
        <w:t>18</w:t>
      </w:r>
      <w:r w:rsidR="006F1EA6" w:rsidRPr="000E277C">
        <w:rPr>
          <w:sz w:val="36"/>
          <w:szCs w:val="36"/>
          <w:lang w:val="es-MX"/>
        </w:rPr>
        <w:t xml:space="preserve"> mayo</w:t>
      </w:r>
      <w:r w:rsidR="00842D59">
        <w:rPr>
          <w:sz w:val="36"/>
          <w:szCs w:val="36"/>
          <w:lang w:val="es-MX"/>
        </w:rPr>
        <w:t xml:space="preserve"> – </w:t>
      </w:r>
      <w:r w:rsidR="006F1EA6" w:rsidRPr="000E277C">
        <w:rPr>
          <w:sz w:val="36"/>
          <w:szCs w:val="36"/>
          <w:lang w:val="es-MX"/>
        </w:rPr>
        <w:t>Votaciones tempranas comienzan</w:t>
      </w:r>
    </w:p>
    <w:p w14:paraId="5FDAF998" w14:textId="52371572" w:rsidR="00080390" w:rsidRPr="000E277C" w:rsidRDefault="00080390" w:rsidP="00080390">
      <w:pPr>
        <w:tabs>
          <w:tab w:val="left" w:pos="1440"/>
        </w:tabs>
        <w:ind w:left="1530" w:hanging="1530"/>
        <w:rPr>
          <w:sz w:val="36"/>
          <w:szCs w:val="36"/>
          <w:lang w:val="es-MX"/>
        </w:rPr>
      </w:pPr>
      <w:r w:rsidRPr="000E277C">
        <w:rPr>
          <w:sz w:val="36"/>
          <w:szCs w:val="36"/>
          <w:lang w:val="es-MX"/>
        </w:rPr>
        <w:lastRenderedPageBreak/>
        <w:t>9</w:t>
      </w:r>
      <w:r w:rsidR="006F1EA6" w:rsidRPr="000E277C">
        <w:rPr>
          <w:sz w:val="36"/>
          <w:szCs w:val="36"/>
          <w:lang w:val="es-MX"/>
        </w:rPr>
        <w:t xml:space="preserve"> junio</w:t>
      </w:r>
      <w:r w:rsidRPr="000E277C">
        <w:rPr>
          <w:sz w:val="36"/>
          <w:szCs w:val="36"/>
          <w:lang w:val="es-MX"/>
        </w:rPr>
        <w:t xml:space="preserve"> – </w:t>
      </w:r>
      <w:r w:rsidRPr="000E277C">
        <w:rPr>
          <w:sz w:val="36"/>
          <w:szCs w:val="36"/>
          <w:lang w:val="es-MX"/>
        </w:rPr>
        <w:tab/>
      </w:r>
      <w:r w:rsidRPr="000E277C">
        <w:rPr>
          <w:sz w:val="36"/>
          <w:szCs w:val="36"/>
          <w:lang w:val="es-MX"/>
        </w:rPr>
        <w:tab/>
      </w:r>
      <w:r w:rsidR="006F1EA6" w:rsidRPr="000E277C">
        <w:rPr>
          <w:sz w:val="36"/>
          <w:szCs w:val="36"/>
          <w:lang w:val="es-MX"/>
        </w:rPr>
        <w:t>Preferencia presidencial primaria, elecciones primarias generales, elección general no partisana y elecciones especiales</w:t>
      </w:r>
    </w:p>
    <w:p w14:paraId="6EA62D82" w14:textId="4FC4F6A6" w:rsidR="00080390" w:rsidRPr="000E277C" w:rsidRDefault="00080390" w:rsidP="00842D59">
      <w:pPr>
        <w:tabs>
          <w:tab w:val="left" w:pos="1440"/>
        </w:tabs>
        <w:ind w:left="1800" w:hanging="1800"/>
        <w:rPr>
          <w:sz w:val="36"/>
          <w:szCs w:val="36"/>
          <w:lang w:val="es-MX"/>
        </w:rPr>
      </w:pPr>
      <w:r w:rsidRPr="000E277C">
        <w:rPr>
          <w:sz w:val="36"/>
          <w:szCs w:val="36"/>
          <w:lang w:val="es-MX"/>
        </w:rPr>
        <w:t xml:space="preserve">5 </w:t>
      </w:r>
      <w:r w:rsidR="006F1EA6" w:rsidRPr="000E277C">
        <w:rPr>
          <w:sz w:val="36"/>
          <w:szCs w:val="36"/>
          <w:lang w:val="es-MX"/>
        </w:rPr>
        <w:t>octubre</w:t>
      </w:r>
      <w:r w:rsidRPr="000E277C">
        <w:rPr>
          <w:sz w:val="36"/>
          <w:szCs w:val="36"/>
          <w:lang w:val="es-MX"/>
        </w:rPr>
        <w:t xml:space="preserve">–  </w:t>
      </w:r>
      <w:r w:rsidR="006F1EA6" w:rsidRPr="000E277C">
        <w:rPr>
          <w:sz w:val="36"/>
          <w:szCs w:val="36"/>
          <w:lang w:val="es-MX"/>
        </w:rPr>
        <w:t xml:space="preserve">Fecha límite para registrarse a votar en la Elección </w:t>
      </w:r>
      <w:r w:rsidR="00842D59">
        <w:rPr>
          <w:sz w:val="36"/>
          <w:szCs w:val="36"/>
          <w:lang w:val="es-MX"/>
        </w:rPr>
        <w:t xml:space="preserve">   </w:t>
      </w:r>
      <w:r w:rsidR="006F1EA6" w:rsidRPr="000E277C">
        <w:rPr>
          <w:sz w:val="36"/>
          <w:szCs w:val="36"/>
          <w:lang w:val="es-MX"/>
        </w:rPr>
        <w:t>General de noviembre</w:t>
      </w:r>
    </w:p>
    <w:p w14:paraId="59D6F2EC" w14:textId="0E98FD0A" w:rsidR="00080390" w:rsidRPr="000E277C" w:rsidRDefault="00080390" w:rsidP="00080390">
      <w:pPr>
        <w:tabs>
          <w:tab w:val="left" w:pos="1440"/>
        </w:tabs>
        <w:ind w:left="1530" w:hanging="1530"/>
        <w:rPr>
          <w:sz w:val="36"/>
          <w:szCs w:val="36"/>
          <w:lang w:val="es-MX"/>
        </w:rPr>
      </w:pPr>
      <w:r w:rsidRPr="000E277C">
        <w:rPr>
          <w:sz w:val="36"/>
          <w:szCs w:val="36"/>
          <w:lang w:val="es-MX"/>
        </w:rPr>
        <w:t>3</w:t>
      </w:r>
      <w:r w:rsidR="006F1EA6" w:rsidRPr="000E277C">
        <w:rPr>
          <w:sz w:val="36"/>
          <w:szCs w:val="36"/>
          <w:lang w:val="es-MX"/>
        </w:rPr>
        <w:t xml:space="preserve"> noviembre</w:t>
      </w:r>
      <w:r w:rsidRPr="000E277C">
        <w:rPr>
          <w:sz w:val="36"/>
          <w:szCs w:val="36"/>
          <w:lang w:val="es-MX"/>
        </w:rPr>
        <w:t xml:space="preserve"> –Elec</w:t>
      </w:r>
      <w:r w:rsidR="006F1EA6" w:rsidRPr="000E277C">
        <w:rPr>
          <w:sz w:val="36"/>
          <w:szCs w:val="36"/>
          <w:lang w:val="es-MX"/>
        </w:rPr>
        <w:t>ció</w:t>
      </w:r>
      <w:r w:rsidRPr="000E277C">
        <w:rPr>
          <w:sz w:val="36"/>
          <w:szCs w:val="36"/>
          <w:lang w:val="es-MX"/>
        </w:rPr>
        <w:t>n</w:t>
      </w:r>
      <w:r w:rsidR="006F1EA6" w:rsidRPr="000E277C">
        <w:rPr>
          <w:sz w:val="36"/>
          <w:szCs w:val="36"/>
          <w:lang w:val="es-MX"/>
        </w:rPr>
        <w:t xml:space="preserve"> General</w:t>
      </w:r>
    </w:p>
    <w:p w14:paraId="68CD6980" w14:textId="119BDDA3" w:rsidR="00080390" w:rsidRPr="000E277C" w:rsidRDefault="006F1EA6" w:rsidP="00080390">
      <w:pPr>
        <w:rPr>
          <w:i/>
          <w:sz w:val="36"/>
          <w:szCs w:val="36"/>
          <w:lang w:val="es-MX"/>
        </w:rPr>
      </w:pPr>
      <w:r w:rsidRPr="000E277C">
        <w:rPr>
          <w:i/>
          <w:sz w:val="36"/>
          <w:szCs w:val="36"/>
          <w:lang w:val="es-MX"/>
        </w:rPr>
        <w:t xml:space="preserve">Las fechas están sujetas a cambios debido a </w:t>
      </w:r>
      <w:r w:rsidR="00080390" w:rsidRPr="000E277C">
        <w:rPr>
          <w:i/>
          <w:sz w:val="36"/>
          <w:szCs w:val="36"/>
          <w:lang w:val="es-MX"/>
        </w:rPr>
        <w:t>COVID-19</w:t>
      </w:r>
    </w:p>
    <w:p w14:paraId="5CC9897D" w14:textId="77777777" w:rsidR="00080390" w:rsidRPr="000E277C" w:rsidRDefault="00080390" w:rsidP="00080390">
      <w:pPr>
        <w:rPr>
          <w:sz w:val="36"/>
          <w:szCs w:val="36"/>
          <w:lang w:val="es-MX"/>
        </w:rPr>
      </w:pPr>
    </w:p>
    <w:p w14:paraId="40C481E2" w14:textId="02A72FE0" w:rsidR="00A522F0" w:rsidRPr="00765993" w:rsidRDefault="00A522F0" w:rsidP="00A522F0">
      <w:pPr>
        <w:rPr>
          <w:rStyle w:val="Heading1Char"/>
          <w:lang w:val="es-MX"/>
        </w:rPr>
      </w:pPr>
      <w:r w:rsidRPr="00765993">
        <w:rPr>
          <w:rStyle w:val="Heading1Char"/>
          <w:lang w:val="es-MX"/>
        </w:rPr>
        <w:t>A</w:t>
      </w:r>
      <w:r w:rsidR="00FB29FB" w:rsidRPr="00765993">
        <w:rPr>
          <w:rStyle w:val="Heading1Char"/>
          <w:lang w:val="es-MX"/>
        </w:rPr>
        <w:t>R</w:t>
      </w:r>
      <w:r w:rsidRPr="00765993">
        <w:rPr>
          <w:rStyle w:val="Heading1Char"/>
          <w:lang w:val="es-MX"/>
        </w:rPr>
        <w:t>T</w:t>
      </w:r>
      <w:r w:rsidR="00FB29FB" w:rsidRPr="00765993">
        <w:rPr>
          <w:rStyle w:val="Heading1Char"/>
          <w:lang w:val="es-MX"/>
        </w:rPr>
        <w:t>ÍCULO DESCATADO</w:t>
      </w:r>
      <w:r w:rsidRPr="00765993">
        <w:rPr>
          <w:rStyle w:val="Heading1Char"/>
          <w:lang w:val="es-MX"/>
        </w:rPr>
        <w:t xml:space="preserve"> 2</w:t>
      </w:r>
      <w:r w:rsidR="00FB29FB" w:rsidRPr="00765993">
        <w:rPr>
          <w:rStyle w:val="Heading1Char"/>
          <w:lang w:val="es-MX"/>
        </w:rPr>
        <w:t xml:space="preserve"> </w:t>
      </w:r>
      <w:r w:rsidRPr="00765993">
        <w:rPr>
          <w:lang w:val="es-MX"/>
        </w:rPr>
        <w:br/>
      </w:r>
      <w:r w:rsidR="001E0275" w:rsidRPr="00765993">
        <w:rPr>
          <w:rStyle w:val="Heading1Char"/>
          <w:lang w:val="es-MX"/>
        </w:rPr>
        <w:t>La accesibilidad de las nuevas máquinas de votación</w:t>
      </w:r>
      <w:r w:rsidRPr="00765993">
        <w:rPr>
          <w:rStyle w:val="Heading1Char"/>
          <w:lang w:val="es-MX"/>
        </w:rPr>
        <w:t xml:space="preserve"> </w:t>
      </w:r>
    </w:p>
    <w:p w14:paraId="2C1A96B7" w14:textId="0C66BDD5" w:rsidR="00E2717D" w:rsidRPr="000E277C" w:rsidRDefault="00FB29FB" w:rsidP="00A522F0">
      <w:pPr>
        <w:rPr>
          <w:sz w:val="36"/>
          <w:szCs w:val="36"/>
          <w:lang w:val="es-MX"/>
        </w:rPr>
      </w:pPr>
      <w:r w:rsidRPr="00765993">
        <w:rPr>
          <w:sz w:val="36"/>
          <w:szCs w:val="36"/>
          <w:lang w:val="es-MX"/>
        </w:rPr>
        <w:t>por</w:t>
      </w:r>
      <w:r w:rsidR="00A522F0" w:rsidRPr="00765993">
        <w:rPr>
          <w:sz w:val="36"/>
          <w:szCs w:val="36"/>
          <w:lang w:val="es-MX"/>
        </w:rPr>
        <w:t xml:space="preserve"> Mary</w:t>
      </w:r>
      <w:r w:rsidR="00A522F0" w:rsidRPr="000E277C">
        <w:rPr>
          <w:sz w:val="36"/>
          <w:szCs w:val="36"/>
          <w:lang w:val="es-MX"/>
        </w:rPr>
        <w:t xml:space="preserve"> Welch</w:t>
      </w:r>
    </w:p>
    <w:p w14:paraId="26E6CCCB" w14:textId="77777777" w:rsidR="00842D59" w:rsidRPr="00842D59" w:rsidRDefault="00842D59" w:rsidP="00A522F0">
      <w:pPr>
        <w:rPr>
          <w:lang w:val="es-MX"/>
        </w:rPr>
      </w:pPr>
    </w:p>
    <w:p w14:paraId="19C8A87F" w14:textId="01DB49D6" w:rsidR="00E2717D" w:rsidRPr="000E277C" w:rsidRDefault="001E0275" w:rsidP="00A522F0">
      <w:pPr>
        <w:rPr>
          <w:sz w:val="36"/>
          <w:szCs w:val="36"/>
          <w:lang w:val="es-MX"/>
        </w:rPr>
      </w:pPr>
      <w:r w:rsidRPr="000E277C">
        <w:rPr>
          <w:sz w:val="36"/>
          <w:szCs w:val="36"/>
          <w:lang w:val="es-MX"/>
        </w:rPr>
        <w:t xml:space="preserve">Desde el proceso de investigación de hechos al resultado final, líderes en la comunidad de discapacitados están rechazando las nuevas casillas de votación en Georgia conforme la temporada de elecciones llega. Mientras que la votación primaria de Georgia ha sido programada para el 9 de junio debido a la pandemia de COVID-19; </w:t>
      </w:r>
      <w:r w:rsidR="00620A52" w:rsidRPr="000E277C">
        <w:rPr>
          <w:sz w:val="36"/>
          <w:szCs w:val="36"/>
          <w:lang w:val="es-MX"/>
        </w:rPr>
        <w:t xml:space="preserve">y </w:t>
      </w:r>
      <w:hyperlink r:id="rId32" w:history="1">
        <w:r w:rsidR="00620A52" w:rsidRPr="00FF2BF2">
          <w:rPr>
            <w:rStyle w:val="Hyperlink"/>
            <w:sz w:val="36"/>
            <w:szCs w:val="36"/>
            <w:lang w:val="es-MX"/>
          </w:rPr>
          <w:t xml:space="preserve">el </w:t>
        </w:r>
        <w:r w:rsidR="00842D59" w:rsidRPr="00FF2BF2">
          <w:rPr>
            <w:rStyle w:val="Hyperlink"/>
            <w:sz w:val="36"/>
            <w:szCs w:val="36"/>
            <w:lang w:val="es-MX"/>
          </w:rPr>
          <w:t>S</w:t>
        </w:r>
        <w:r w:rsidR="00620A52" w:rsidRPr="00FF2BF2">
          <w:rPr>
            <w:rStyle w:val="Hyperlink"/>
            <w:sz w:val="36"/>
            <w:szCs w:val="36"/>
            <w:lang w:val="es-MX"/>
          </w:rPr>
          <w:t xml:space="preserve">ecretario de </w:t>
        </w:r>
        <w:r w:rsidR="00842D59" w:rsidRPr="00FF2BF2">
          <w:rPr>
            <w:rStyle w:val="Hyperlink"/>
            <w:sz w:val="36"/>
            <w:szCs w:val="36"/>
            <w:lang w:val="es-MX"/>
          </w:rPr>
          <w:t>E</w:t>
        </w:r>
        <w:r w:rsidR="00620A52" w:rsidRPr="00FF2BF2">
          <w:rPr>
            <w:rStyle w:val="Hyperlink"/>
            <w:sz w:val="36"/>
            <w:szCs w:val="36"/>
            <w:lang w:val="es-MX"/>
          </w:rPr>
          <w:t>stado (SOS</w:t>
        </w:r>
        <w:r w:rsidR="00842D59" w:rsidRPr="00FF2BF2">
          <w:rPr>
            <w:rStyle w:val="Hyperlink"/>
            <w:sz w:val="36"/>
            <w:szCs w:val="36"/>
            <w:lang w:val="es-MX"/>
          </w:rPr>
          <w:t>,</w:t>
        </w:r>
        <w:r w:rsidR="00620A52" w:rsidRPr="00FF2BF2">
          <w:rPr>
            <w:rStyle w:val="Hyperlink"/>
            <w:sz w:val="36"/>
            <w:szCs w:val="36"/>
            <w:lang w:val="es-MX"/>
          </w:rPr>
          <w:t xml:space="preserve"> p</w:t>
        </w:r>
        <w:r w:rsidR="00842D59" w:rsidRPr="00FF2BF2">
          <w:rPr>
            <w:rStyle w:val="Hyperlink"/>
            <w:sz w:val="36"/>
            <w:szCs w:val="36"/>
            <w:lang w:val="es-MX"/>
          </w:rPr>
          <w:t>or sus siglas en inglés) estarán</w:t>
        </w:r>
        <w:r w:rsidR="00620A52" w:rsidRPr="00FF2BF2">
          <w:rPr>
            <w:rStyle w:val="Hyperlink"/>
            <w:sz w:val="36"/>
            <w:szCs w:val="36"/>
            <w:lang w:val="es-MX"/>
          </w:rPr>
          <w:t xml:space="preserve"> enviando tarjetas de votación ausente a todos los votantes registrados para las elecciones primarias</w:t>
        </w:r>
      </w:hyperlink>
      <w:r w:rsidR="00620A52" w:rsidRPr="000E277C">
        <w:rPr>
          <w:sz w:val="36"/>
          <w:szCs w:val="36"/>
          <w:lang w:val="es-MX"/>
        </w:rPr>
        <w:t>; la accesibilidad de las nuevas máquinas será un factor importante en las elecciones generales.</w:t>
      </w:r>
    </w:p>
    <w:p w14:paraId="7F4B5046" w14:textId="77777777" w:rsidR="00842D59" w:rsidRPr="00842D59" w:rsidRDefault="00842D59" w:rsidP="00A522F0">
      <w:pPr>
        <w:rPr>
          <w:sz w:val="28"/>
          <w:szCs w:val="28"/>
          <w:lang w:val="es-MX"/>
        </w:rPr>
      </w:pPr>
    </w:p>
    <w:p w14:paraId="1E5150C5" w14:textId="1E427D94" w:rsidR="00A522F0" w:rsidRDefault="00620A52" w:rsidP="00A522F0">
      <w:pPr>
        <w:rPr>
          <w:sz w:val="36"/>
          <w:szCs w:val="36"/>
          <w:lang w:val="es-MX"/>
        </w:rPr>
      </w:pPr>
      <w:r w:rsidRPr="000E277C">
        <w:rPr>
          <w:sz w:val="36"/>
          <w:szCs w:val="36"/>
          <w:lang w:val="es-MX"/>
        </w:rPr>
        <w:t>No tener las mejores máquinas ni las más accesibles crea problemas.</w:t>
      </w:r>
    </w:p>
    <w:p w14:paraId="0753870B" w14:textId="77777777" w:rsidR="00842D59" w:rsidRPr="00842D59" w:rsidRDefault="00842D59" w:rsidP="00A522F0">
      <w:pPr>
        <w:rPr>
          <w:sz w:val="28"/>
          <w:szCs w:val="28"/>
          <w:lang w:val="es-MX"/>
        </w:rPr>
      </w:pPr>
    </w:p>
    <w:p w14:paraId="77D8545B" w14:textId="63EF8A6E" w:rsidR="00620A52" w:rsidRPr="00842D59" w:rsidRDefault="00620A52" w:rsidP="00A522F0">
      <w:pPr>
        <w:rPr>
          <w:spacing w:val="-7"/>
          <w:sz w:val="36"/>
          <w:szCs w:val="36"/>
          <w:lang w:val="es-MX"/>
        </w:rPr>
      </w:pPr>
      <w:r w:rsidRPr="00842D59">
        <w:rPr>
          <w:spacing w:val="-7"/>
          <w:sz w:val="36"/>
          <w:szCs w:val="36"/>
          <w:lang w:val="es-MX"/>
        </w:rPr>
        <w:t>“Podría haber un efecto en el recuento de votos si los votos no pueden ser confirmados, o peor, no son precisos” declaró Cheri Mitchell, una defensora de la Oficina de Abogacía de Georgia. “Además del impacto en los votos, sin embargo, los votantes con discapacidades pueden quedarse en casa en lugar de salir a votar”.</w:t>
      </w:r>
    </w:p>
    <w:p w14:paraId="2A705CFB" w14:textId="77777777" w:rsidR="00842D59" w:rsidRPr="00842D59" w:rsidRDefault="00842D59" w:rsidP="00A522F0">
      <w:pPr>
        <w:rPr>
          <w:sz w:val="28"/>
          <w:szCs w:val="28"/>
          <w:lang w:val="es-MX"/>
        </w:rPr>
      </w:pPr>
    </w:p>
    <w:p w14:paraId="23D30D80" w14:textId="10B2F1BD" w:rsidR="00A522F0" w:rsidRDefault="00620A52" w:rsidP="00A522F0">
      <w:pPr>
        <w:rPr>
          <w:sz w:val="36"/>
          <w:szCs w:val="36"/>
          <w:lang w:val="es-MX"/>
        </w:rPr>
      </w:pPr>
      <w:r w:rsidRPr="000E277C">
        <w:rPr>
          <w:sz w:val="36"/>
          <w:szCs w:val="36"/>
          <w:lang w:val="es-MX"/>
        </w:rPr>
        <w:t>No solamente sus votos serán marginados o excluidos, Georgia podría caer más en retroceso en términos de accesibilidad, amenazando la participación de votantes con discapacidades en el futuro.</w:t>
      </w:r>
    </w:p>
    <w:p w14:paraId="33ABD490" w14:textId="77777777" w:rsidR="00842D59" w:rsidRPr="00842D59" w:rsidRDefault="00842D59" w:rsidP="00A522F0">
      <w:pPr>
        <w:rPr>
          <w:sz w:val="28"/>
          <w:szCs w:val="28"/>
          <w:lang w:val="es-MX"/>
        </w:rPr>
      </w:pPr>
    </w:p>
    <w:p w14:paraId="3BF0A27F" w14:textId="7123B274" w:rsidR="00620A52" w:rsidRDefault="00620A52" w:rsidP="00A522F0">
      <w:pPr>
        <w:rPr>
          <w:sz w:val="36"/>
          <w:szCs w:val="36"/>
          <w:lang w:val="es-MX"/>
        </w:rPr>
      </w:pPr>
      <w:r w:rsidRPr="000E277C">
        <w:rPr>
          <w:sz w:val="36"/>
          <w:szCs w:val="36"/>
          <w:lang w:val="es-MX"/>
        </w:rPr>
        <w:t xml:space="preserve">“No hay una sola definición para la supresión del voto, por decirlo, pero podemos extrapolar el significado del término al ver ejemplos de ello, tal como purgas de la lista de votantes, requerimientos de </w:t>
      </w:r>
      <w:r w:rsidR="00FF2BF2">
        <w:rPr>
          <w:sz w:val="36"/>
          <w:szCs w:val="36"/>
          <w:lang w:val="es-MX"/>
        </w:rPr>
        <w:t>i</w:t>
      </w:r>
      <w:r w:rsidRPr="000E277C">
        <w:rPr>
          <w:sz w:val="36"/>
          <w:szCs w:val="36"/>
          <w:lang w:val="es-MX"/>
        </w:rPr>
        <w:t>dentificación, restricción de acceso a votaciones en ausencia y restricciones de registro de votantes”, agregó Mitchell.</w:t>
      </w:r>
    </w:p>
    <w:p w14:paraId="0B4EE396" w14:textId="77777777" w:rsidR="00842D59" w:rsidRPr="00842D59" w:rsidRDefault="00842D59" w:rsidP="00A522F0">
      <w:pPr>
        <w:rPr>
          <w:sz w:val="28"/>
          <w:szCs w:val="28"/>
          <w:lang w:val="es-MX"/>
        </w:rPr>
      </w:pPr>
    </w:p>
    <w:p w14:paraId="73629775" w14:textId="01820B26" w:rsidR="00A522F0" w:rsidRDefault="00620A52" w:rsidP="00A522F0">
      <w:pPr>
        <w:rPr>
          <w:sz w:val="36"/>
          <w:szCs w:val="36"/>
          <w:lang w:val="es-MX"/>
        </w:rPr>
      </w:pPr>
      <w:r w:rsidRPr="000E277C">
        <w:rPr>
          <w:sz w:val="36"/>
          <w:szCs w:val="36"/>
          <w:lang w:val="es-MX"/>
        </w:rPr>
        <w:t xml:space="preserve">Todos estos ejemplos tienen un efecto al hacer el voto más difícil, y las nuevas máquinas de votación de Georgia ciertamente agregan algo de dificultad. Podrá no ser clara </w:t>
      </w:r>
      <w:r w:rsidR="009F6276" w:rsidRPr="000E277C">
        <w:rPr>
          <w:sz w:val="36"/>
          <w:szCs w:val="36"/>
          <w:lang w:val="es-MX"/>
        </w:rPr>
        <w:t>que la intención fue seleccionar máquinas específicas o no incluir ciertas características de accesibilidad que podrían hacer de las máquinas más útiles para todos los votantes. Sin importar, el impacto es el mismo: las nuevas máquinas harán más difícil el voto a personas con discapacidades</w:t>
      </w:r>
      <w:r w:rsidR="00FF2BF2">
        <w:rPr>
          <w:sz w:val="36"/>
          <w:szCs w:val="36"/>
          <w:lang w:val="es-MX"/>
        </w:rPr>
        <w:t>.</w:t>
      </w:r>
      <w:r w:rsidR="009F6276" w:rsidRPr="000E277C">
        <w:rPr>
          <w:sz w:val="36"/>
          <w:szCs w:val="36"/>
          <w:lang w:val="es-MX"/>
        </w:rPr>
        <w:t xml:space="preserve"> </w:t>
      </w:r>
    </w:p>
    <w:p w14:paraId="74F25FC8" w14:textId="77777777" w:rsidR="00FF2BF2" w:rsidRPr="00FF2BF2" w:rsidRDefault="00FF2BF2" w:rsidP="00A522F0">
      <w:pPr>
        <w:rPr>
          <w:sz w:val="28"/>
          <w:szCs w:val="28"/>
          <w:lang w:val="es-MX"/>
        </w:rPr>
      </w:pPr>
    </w:p>
    <w:p w14:paraId="07DFEDAD" w14:textId="7D65AB80" w:rsidR="00A522F0" w:rsidRDefault="009F6276" w:rsidP="00A522F0">
      <w:pPr>
        <w:rPr>
          <w:sz w:val="36"/>
          <w:szCs w:val="36"/>
          <w:lang w:val="es-MX"/>
        </w:rPr>
      </w:pPr>
      <w:r w:rsidRPr="000E277C">
        <w:rPr>
          <w:sz w:val="36"/>
          <w:szCs w:val="36"/>
          <w:lang w:val="es-MX"/>
        </w:rPr>
        <w:t>Las máquinas de votación del ayer eran desafiantes, “Tiene que haber una mejor manera” declaró Robert Smith, presidente del Capítulo Decatur de la Federación Nacional para los Ciegos (NFB</w:t>
      </w:r>
      <w:r w:rsidR="00FF2BF2">
        <w:rPr>
          <w:sz w:val="36"/>
          <w:szCs w:val="36"/>
          <w:lang w:val="es-MX"/>
        </w:rPr>
        <w:t>,</w:t>
      </w:r>
      <w:r w:rsidRPr="000E277C">
        <w:rPr>
          <w:sz w:val="36"/>
          <w:szCs w:val="36"/>
          <w:lang w:val="es-MX"/>
        </w:rPr>
        <w:t xml:space="preserve"> por sus siglas en inglés).</w:t>
      </w:r>
    </w:p>
    <w:p w14:paraId="11517798" w14:textId="77777777" w:rsidR="00FF2BF2" w:rsidRPr="00FF2BF2" w:rsidRDefault="00FF2BF2" w:rsidP="00A522F0">
      <w:pPr>
        <w:rPr>
          <w:sz w:val="28"/>
          <w:szCs w:val="28"/>
          <w:lang w:val="es-MX"/>
        </w:rPr>
      </w:pPr>
    </w:p>
    <w:p w14:paraId="4E0292AF" w14:textId="11D2C249" w:rsidR="00A522F0" w:rsidRDefault="00AD3477" w:rsidP="00A522F0">
      <w:pPr>
        <w:rPr>
          <w:sz w:val="36"/>
          <w:szCs w:val="36"/>
          <w:lang w:val="es-MX"/>
        </w:rPr>
      </w:pPr>
      <w:r w:rsidRPr="000E277C">
        <w:rPr>
          <w:sz w:val="36"/>
          <w:szCs w:val="36"/>
          <w:lang w:val="es-MX"/>
        </w:rPr>
        <w:t>“La oficina SOS tiene un interés legítimo para asegurarse que las máquinas de votos sean seguras,</w:t>
      </w:r>
      <w:r w:rsidR="00FF2BF2">
        <w:rPr>
          <w:sz w:val="36"/>
          <w:szCs w:val="36"/>
          <w:lang w:val="es-MX"/>
        </w:rPr>
        <w:t xml:space="preserve"> y</w:t>
      </w:r>
      <w:r w:rsidRPr="000E277C">
        <w:rPr>
          <w:sz w:val="36"/>
          <w:szCs w:val="36"/>
          <w:lang w:val="es-MX"/>
        </w:rPr>
        <w:t xml:space="preserve"> proteger dicho interés significa que Georgia está usando estas máquinas nuevas. Sin embargo, los derechos de discapacitados no son menos </w:t>
      </w:r>
      <w:r w:rsidRPr="000E277C">
        <w:rPr>
          <w:sz w:val="36"/>
          <w:szCs w:val="36"/>
          <w:lang w:val="es-MX"/>
        </w:rPr>
        <w:lastRenderedPageBreak/>
        <w:t xml:space="preserve">importantes que la seguridad de voto, y tememos que tener cuidado al evitar asumir que no </w:t>
      </w:r>
      <w:r w:rsidR="00FF2BF2">
        <w:rPr>
          <w:sz w:val="36"/>
          <w:szCs w:val="36"/>
          <w:lang w:val="es-MX"/>
        </w:rPr>
        <w:t>p</w:t>
      </w:r>
      <w:r w:rsidRPr="000E277C">
        <w:rPr>
          <w:sz w:val="36"/>
          <w:szCs w:val="36"/>
          <w:lang w:val="es-MX"/>
        </w:rPr>
        <w:t>odemos tener ambos. Podemos y debemos”, declar</w:t>
      </w:r>
      <w:r w:rsidR="00FF2BF2">
        <w:rPr>
          <w:sz w:val="36"/>
          <w:szCs w:val="36"/>
          <w:lang w:val="es-MX"/>
        </w:rPr>
        <w:t>a</w:t>
      </w:r>
      <w:r w:rsidRPr="000E277C">
        <w:rPr>
          <w:sz w:val="36"/>
          <w:szCs w:val="36"/>
          <w:lang w:val="es-MX"/>
        </w:rPr>
        <w:t xml:space="preserve"> Mitchell.</w:t>
      </w:r>
    </w:p>
    <w:p w14:paraId="02D2AC9F" w14:textId="77777777" w:rsidR="00FF2BF2" w:rsidRPr="00FF2BF2" w:rsidRDefault="00FF2BF2" w:rsidP="00A522F0">
      <w:pPr>
        <w:rPr>
          <w:sz w:val="28"/>
          <w:szCs w:val="28"/>
          <w:lang w:val="es-MX"/>
        </w:rPr>
      </w:pPr>
    </w:p>
    <w:p w14:paraId="3D09B891" w14:textId="2D0CD619" w:rsidR="00A522F0" w:rsidRDefault="00AD3477" w:rsidP="00A522F0">
      <w:pPr>
        <w:rPr>
          <w:sz w:val="36"/>
          <w:szCs w:val="36"/>
          <w:lang w:val="es-MX"/>
        </w:rPr>
      </w:pPr>
      <w:r w:rsidRPr="000E277C">
        <w:rPr>
          <w:sz w:val="36"/>
          <w:szCs w:val="36"/>
          <w:lang w:val="es-MX"/>
        </w:rPr>
        <w:t>Los votantes con impedimentos motrices o de visión tienen menos probabilidades de usar la nuevas máquinas de votación de manera independiente.</w:t>
      </w:r>
    </w:p>
    <w:p w14:paraId="6734F7EC" w14:textId="77777777" w:rsidR="00FF2BF2" w:rsidRPr="00FF2BF2" w:rsidRDefault="00FF2BF2" w:rsidP="00A522F0">
      <w:pPr>
        <w:rPr>
          <w:sz w:val="28"/>
          <w:szCs w:val="28"/>
          <w:lang w:val="es-MX"/>
        </w:rPr>
      </w:pPr>
    </w:p>
    <w:p w14:paraId="607E568B" w14:textId="6933C141" w:rsidR="00AD3477" w:rsidRDefault="00AD3477" w:rsidP="00A522F0">
      <w:pPr>
        <w:rPr>
          <w:sz w:val="36"/>
          <w:szCs w:val="36"/>
          <w:lang w:val="es-MX"/>
        </w:rPr>
      </w:pPr>
      <w:r w:rsidRPr="000E277C">
        <w:rPr>
          <w:sz w:val="36"/>
          <w:szCs w:val="36"/>
          <w:lang w:val="es-MX"/>
        </w:rPr>
        <w:t>Entonces Cathy Cox de SOS acordó y ordenó que las nuevas máquinas fuesen más sensibles a las necesidades de las personas con discapacidades. “Cuando Cathy Cox estaba en la oficina, las personas ciegas dijeron lo que querían decir, y lo hicimos” declaró Smith.</w:t>
      </w:r>
    </w:p>
    <w:p w14:paraId="5D741D8B" w14:textId="77777777" w:rsidR="00FF2BF2" w:rsidRPr="00FF2BF2" w:rsidRDefault="00FF2BF2" w:rsidP="00A522F0">
      <w:pPr>
        <w:rPr>
          <w:sz w:val="28"/>
          <w:szCs w:val="28"/>
          <w:lang w:val="es-MX"/>
        </w:rPr>
      </w:pPr>
    </w:p>
    <w:p w14:paraId="0A5A77EB" w14:textId="6398757F" w:rsidR="00A522F0" w:rsidRPr="00ED2C77" w:rsidRDefault="00AD3477" w:rsidP="00A522F0">
      <w:pPr>
        <w:rPr>
          <w:spacing w:val="-4"/>
          <w:sz w:val="36"/>
          <w:szCs w:val="36"/>
          <w:lang w:val="es-MX"/>
        </w:rPr>
      </w:pPr>
      <w:r w:rsidRPr="00ED2C77">
        <w:rPr>
          <w:spacing w:val="-4"/>
          <w:sz w:val="36"/>
          <w:szCs w:val="36"/>
          <w:lang w:val="es-MX"/>
        </w:rPr>
        <w:t>Aún había problemas, m</w:t>
      </w:r>
      <w:r w:rsidR="00ED2C77" w:rsidRPr="00ED2C77">
        <w:rPr>
          <w:spacing w:val="-4"/>
          <w:sz w:val="36"/>
          <w:szCs w:val="36"/>
          <w:lang w:val="es-MX"/>
        </w:rPr>
        <w:t>á</w:t>
      </w:r>
      <w:r w:rsidRPr="00ED2C77">
        <w:rPr>
          <w:spacing w:val="-4"/>
          <w:sz w:val="36"/>
          <w:szCs w:val="36"/>
          <w:lang w:val="es-MX"/>
        </w:rPr>
        <w:t xml:space="preserve">s que nada en la validación y tecnología. El Gobernador Brian Kemp quería las nuevas máquinas. “La oficina ha hecho un gran esfuerzo para intentar hacer al voto lo más accesible posible para personas con cualquier discapacidad y que las votaciones sean iguales para todos”, declaró Walter Jones, </w:t>
      </w:r>
      <w:r w:rsidR="00007DD7" w:rsidRPr="00ED2C77">
        <w:rPr>
          <w:spacing w:val="-4"/>
          <w:sz w:val="36"/>
          <w:szCs w:val="36"/>
          <w:lang w:val="es-MX"/>
        </w:rPr>
        <w:t xml:space="preserve">gerente de comunicaciones para el SOS. “Revisamos todo el proceso e inclusive tuvimos discusiones abiertas con diversas organizaciones de discapacidad”. </w:t>
      </w:r>
    </w:p>
    <w:p w14:paraId="4A9E5216" w14:textId="77777777" w:rsidR="00FF2BF2" w:rsidRPr="00FF2BF2" w:rsidRDefault="00FF2BF2" w:rsidP="00A522F0">
      <w:pPr>
        <w:rPr>
          <w:sz w:val="28"/>
          <w:szCs w:val="28"/>
          <w:lang w:val="es-MX"/>
        </w:rPr>
      </w:pPr>
    </w:p>
    <w:p w14:paraId="50836ED6" w14:textId="6E09DEB8" w:rsidR="00A522F0" w:rsidRDefault="00007DD7" w:rsidP="00A522F0">
      <w:pPr>
        <w:rPr>
          <w:sz w:val="36"/>
          <w:szCs w:val="36"/>
          <w:lang w:val="es-MX"/>
        </w:rPr>
      </w:pPr>
      <w:r w:rsidRPr="000E277C">
        <w:rPr>
          <w:sz w:val="36"/>
          <w:szCs w:val="36"/>
          <w:lang w:val="es-MX"/>
        </w:rPr>
        <w:t>En dicha junta donde los miembros con mayor antigüedad del personal de Brad Raffensperger de SOS, incluyendo al Director de Elecciones Estatales Chris Harvey, quien dijo que su madre también es una persona con discapacidades. “Esto es personal para mí que necesitamos salir y servir a personas con discapacidades diferentes, declaró.</w:t>
      </w:r>
    </w:p>
    <w:p w14:paraId="4A236A02" w14:textId="77777777" w:rsidR="00ED2C77" w:rsidRPr="00ED2C77" w:rsidRDefault="00ED2C77" w:rsidP="00A522F0">
      <w:pPr>
        <w:rPr>
          <w:sz w:val="28"/>
          <w:szCs w:val="28"/>
          <w:lang w:val="es-MX"/>
        </w:rPr>
      </w:pPr>
    </w:p>
    <w:p w14:paraId="1DA1C0CD" w14:textId="09F1E1BC" w:rsidR="00A522F0" w:rsidRPr="000E277C" w:rsidRDefault="00007DD7" w:rsidP="00A522F0">
      <w:pPr>
        <w:rPr>
          <w:sz w:val="36"/>
          <w:szCs w:val="36"/>
          <w:lang w:val="es-MX"/>
        </w:rPr>
      </w:pPr>
      <w:r w:rsidRPr="000E277C">
        <w:rPr>
          <w:sz w:val="36"/>
          <w:szCs w:val="36"/>
          <w:lang w:val="es-MX"/>
        </w:rPr>
        <w:lastRenderedPageBreak/>
        <w:t xml:space="preserve">Uno de los puntos </w:t>
      </w:r>
      <w:r w:rsidR="00F2252E" w:rsidRPr="000E277C">
        <w:rPr>
          <w:sz w:val="36"/>
          <w:szCs w:val="36"/>
          <w:lang w:val="es-MX"/>
        </w:rPr>
        <w:t>importantes que Raffensperger trajo a la conversación mucho después en la toma de decisiones que Cox.</w:t>
      </w:r>
    </w:p>
    <w:p w14:paraId="1F6D8E8A" w14:textId="3B70A5C8" w:rsidR="00F2252E" w:rsidRDefault="00F2252E" w:rsidP="00A522F0">
      <w:pPr>
        <w:rPr>
          <w:sz w:val="36"/>
          <w:szCs w:val="36"/>
          <w:lang w:val="es-MX"/>
        </w:rPr>
      </w:pPr>
      <w:r w:rsidRPr="000E277C">
        <w:rPr>
          <w:sz w:val="36"/>
          <w:szCs w:val="36"/>
          <w:lang w:val="es-MX"/>
        </w:rPr>
        <w:t>“Recomendamos que estas máquinas que Maryland utiliza y no eligió esas”. Declaró Dorothy Griffin, presidente del NFB de Georgia. “No es mejoría, me gustaban las máquinas anteriores mucho más”.</w:t>
      </w:r>
    </w:p>
    <w:p w14:paraId="4BA6B407" w14:textId="77777777" w:rsidR="00ED2C77" w:rsidRPr="00ED2C77" w:rsidRDefault="00ED2C77" w:rsidP="00A522F0">
      <w:pPr>
        <w:rPr>
          <w:sz w:val="28"/>
          <w:szCs w:val="28"/>
          <w:lang w:val="es-MX"/>
        </w:rPr>
      </w:pPr>
    </w:p>
    <w:p w14:paraId="4653402D" w14:textId="0F29622F" w:rsidR="00A522F0" w:rsidRDefault="00ED2C77" w:rsidP="00A522F0">
      <w:pPr>
        <w:rPr>
          <w:sz w:val="36"/>
          <w:szCs w:val="36"/>
          <w:lang w:val="es-MX"/>
        </w:rPr>
      </w:pPr>
      <w:r>
        <w:rPr>
          <w:sz w:val="36"/>
          <w:szCs w:val="36"/>
          <w:lang w:val="es-MX"/>
        </w:rPr>
        <w:t>Las i</w:t>
      </w:r>
      <w:r w:rsidR="00F2252E" w:rsidRPr="000E277C">
        <w:rPr>
          <w:sz w:val="36"/>
          <w:szCs w:val="36"/>
          <w:lang w:val="es-MX"/>
        </w:rPr>
        <w:t xml:space="preserve">nstrucciones sobre cómo utilizar las nuevas máquinas son “muy claras” pero Jimmy Peterson, director ejecutivo del Centro de Georgia para sordos y con dificultades de escucha, agregó que deseaba que todas las </w:t>
      </w:r>
      <w:r w:rsidR="00A261C4" w:rsidRPr="000E277C">
        <w:rPr>
          <w:sz w:val="36"/>
          <w:szCs w:val="36"/>
          <w:lang w:val="es-MX"/>
        </w:rPr>
        <w:t xml:space="preserve">enmiendas fueron en la versión de (Lenguaje de Señas Americano) en lugar de la versión en inglés”. Las nuevas máquinas son casi iguales que las viejas, con la excepción de que imprimen </w:t>
      </w:r>
      <w:r w:rsidR="00A261C4" w:rsidRPr="00730AFF">
        <w:rPr>
          <w:sz w:val="36"/>
          <w:szCs w:val="36"/>
          <w:lang w:val="es-MX"/>
        </w:rPr>
        <w:t>la boleta para votar.</w:t>
      </w:r>
      <w:r w:rsidR="00A261C4" w:rsidRPr="000E277C">
        <w:rPr>
          <w:sz w:val="36"/>
          <w:szCs w:val="36"/>
          <w:lang w:val="es-MX"/>
        </w:rPr>
        <w:t xml:space="preserve"> </w:t>
      </w:r>
    </w:p>
    <w:p w14:paraId="5555608F" w14:textId="77777777" w:rsidR="00ED2C77" w:rsidRPr="00730AFF" w:rsidRDefault="00ED2C77" w:rsidP="00A522F0">
      <w:pPr>
        <w:rPr>
          <w:sz w:val="28"/>
          <w:szCs w:val="28"/>
          <w:lang w:val="es-MX"/>
        </w:rPr>
      </w:pPr>
    </w:p>
    <w:p w14:paraId="21A37A47" w14:textId="727F4936" w:rsidR="00A261C4" w:rsidRPr="000E277C" w:rsidRDefault="00A261C4" w:rsidP="00A522F0">
      <w:pPr>
        <w:rPr>
          <w:sz w:val="36"/>
          <w:szCs w:val="36"/>
          <w:lang w:val="es-MX"/>
        </w:rPr>
      </w:pPr>
      <w:r w:rsidRPr="000E277C">
        <w:rPr>
          <w:sz w:val="36"/>
          <w:szCs w:val="36"/>
          <w:lang w:val="es-MX"/>
        </w:rPr>
        <w:t>Así que, ¿</w:t>
      </w:r>
      <w:r w:rsidR="00730AFF">
        <w:rPr>
          <w:sz w:val="36"/>
          <w:szCs w:val="36"/>
          <w:lang w:val="es-MX"/>
        </w:rPr>
        <w:t>c</w:t>
      </w:r>
      <w:r w:rsidRPr="000E277C">
        <w:rPr>
          <w:sz w:val="36"/>
          <w:szCs w:val="36"/>
          <w:lang w:val="es-MX"/>
        </w:rPr>
        <w:t>uál es el problema?</w:t>
      </w:r>
    </w:p>
    <w:p w14:paraId="449F3ACB" w14:textId="3FE9C714" w:rsidR="00A522F0" w:rsidRDefault="00A261C4" w:rsidP="00A522F0">
      <w:pPr>
        <w:rPr>
          <w:sz w:val="36"/>
          <w:szCs w:val="36"/>
          <w:lang w:val="es-MX"/>
        </w:rPr>
      </w:pPr>
      <w:r w:rsidRPr="000E277C">
        <w:rPr>
          <w:sz w:val="36"/>
          <w:szCs w:val="36"/>
          <w:lang w:val="es-MX"/>
        </w:rPr>
        <w:t xml:space="preserve">Un gran punto negativo es la privacidad. Los trabajadores de la caseta de votación pueden escanear tarjetas de identificación, pero no la afiliación partidaria de la persona, así que deben dársela al trabajador de la caseta “Eso no es privacidad” exclamó Griffin. La tecnología es otro problema. “Usar audífonos es un poco confuso y repite las instrucciones una y otra vez. Te enloquece un poco” declaró Griffin. Muchos, especialmente personas mayores, no se sentían cómodos con la tecnología. Aquellos con poca coordinación de manos podrían también ser impactados, agregó. </w:t>
      </w:r>
    </w:p>
    <w:p w14:paraId="0EF26F00" w14:textId="77777777" w:rsidR="001C306D" w:rsidRPr="001C306D" w:rsidRDefault="001C306D" w:rsidP="00A522F0">
      <w:pPr>
        <w:rPr>
          <w:sz w:val="28"/>
          <w:szCs w:val="28"/>
          <w:lang w:val="es-MX"/>
        </w:rPr>
      </w:pPr>
    </w:p>
    <w:p w14:paraId="29974DCD" w14:textId="3CD9E557" w:rsidR="00A522F0" w:rsidRDefault="00A261C4" w:rsidP="00A522F0">
      <w:pPr>
        <w:rPr>
          <w:sz w:val="36"/>
          <w:szCs w:val="36"/>
          <w:lang w:val="es-MX"/>
        </w:rPr>
      </w:pPr>
      <w:r w:rsidRPr="000E277C">
        <w:rPr>
          <w:sz w:val="36"/>
          <w:szCs w:val="36"/>
          <w:lang w:val="es-MX"/>
        </w:rPr>
        <w:t xml:space="preserve">Smith también tenía preguntas si los trabajadores de las casetas de votación podrían no estar bien entrenado. “¿Hay suficiente entrenamiento para que los trabajadores de las casetas sepan </w:t>
      </w:r>
      <w:r w:rsidRPr="000E277C">
        <w:rPr>
          <w:sz w:val="36"/>
          <w:szCs w:val="36"/>
          <w:lang w:val="es-MX"/>
        </w:rPr>
        <w:lastRenderedPageBreak/>
        <w:t>la manera correcta si alguna persona ciega o con problemas de visión llega?”</w:t>
      </w:r>
    </w:p>
    <w:p w14:paraId="05991E3B" w14:textId="77777777" w:rsidR="001C306D" w:rsidRPr="001C306D" w:rsidRDefault="001C306D" w:rsidP="00A522F0">
      <w:pPr>
        <w:rPr>
          <w:sz w:val="28"/>
          <w:szCs w:val="28"/>
          <w:lang w:val="es-MX"/>
        </w:rPr>
      </w:pPr>
    </w:p>
    <w:p w14:paraId="1E72DB47" w14:textId="565B5307" w:rsidR="00A522F0" w:rsidRDefault="00A261C4" w:rsidP="00A522F0">
      <w:pPr>
        <w:rPr>
          <w:sz w:val="36"/>
          <w:szCs w:val="36"/>
          <w:lang w:val="es-MX"/>
        </w:rPr>
      </w:pPr>
      <w:r w:rsidRPr="000E277C">
        <w:rPr>
          <w:sz w:val="36"/>
          <w:szCs w:val="36"/>
          <w:lang w:val="es-MX"/>
        </w:rPr>
        <w:t>Jones dice que hay entrenamiento al igual que ayuda en video para trabajadores de caseta en relación a respeto y ayuda a personas con discapacidades.</w:t>
      </w:r>
    </w:p>
    <w:p w14:paraId="5E297EFF" w14:textId="77777777" w:rsidR="001C306D" w:rsidRPr="001C306D" w:rsidRDefault="001C306D" w:rsidP="00A522F0">
      <w:pPr>
        <w:rPr>
          <w:sz w:val="28"/>
          <w:szCs w:val="28"/>
          <w:lang w:val="es-MX"/>
        </w:rPr>
      </w:pPr>
    </w:p>
    <w:p w14:paraId="3752FFE6" w14:textId="79622503" w:rsidR="00A522F0" w:rsidRDefault="00A261C4" w:rsidP="00A522F0">
      <w:pPr>
        <w:rPr>
          <w:sz w:val="36"/>
          <w:szCs w:val="36"/>
          <w:lang w:val="es-MX"/>
        </w:rPr>
      </w:pPr>
      <w:r w:rsidRPr="000E277C">
        <w:rPr>
          <w:sz w:val="36"/>
          <w:szCs w:val="36"/>
          <w:lang w:val="es-MX"/>
        </w:rPr>
        <w:t>También hay otros problemas con la validación. Con el nuevo sistema, una persona ob</w:t>
      </w:r>
      <w:r w:rsidR="001C306D">
        <w:rPr>
          <w:sz w:val="36"/>
          <w:szCs w:val="36"/>
          <w:lang w:val="es-MX"/>
        </w:rPr>
        <w:t xml:space="preserve">tendrá una copia impresa de su boleta </w:t>
      </w:r>
      <w:r w:rsidRPr="000E277C">
        <w:rPr>
          <w:sz w:val="36"/>
          <w:szCs w:val="36"/>
          <w:lang w:val="es-MX"/>
        </w:rPr>
        <w:t xml:space="preserve">de votación para asegurar que sea correcta y enviarla. Claro, que para cualquier persona que no puede ver, obtener una pieza de papel para leer es un esfuerzo </w:t>
      </w:r>
      <w:r w:rsidR="00FA24B6" w:rsidRPr="000E277C">
        <w:rPr>
          <w:sz w:val="36"/>
          <w:szCs w:val="36"/>
          <w:lang w:val="es-MX"/>
        </w:rPr>
        <w:t xml:space="preserve">malgastado. Traer teléfonos inteligentes, otro tipo de dispositivos de inteligencia artificial </w:t>
      </w:r>
      <w:r w:rsidR="00326EA6" w:rsidRPr="000E277C">
        <w:rPr>
          <w:sz w:val="36"/>
          <w:szCs w:val="36"/>
          <w:lang w:val="es-MX"/>
        </w:rPr>
        <w:t>o lentes de aumento son una “curita”, declare Gaylon Tootle, un Defensor de vida independiente y vicepresidente de NFB en Augusta.</w:t>
      </w:r>
    </w:p>
    <w:p w14:paraId="78F9D400" w14:textId="77777777" w:rsidR="001C306D" w:rsidRPr="001C306D" w:rsidRDefault="001C306D" w:rsidP="00A522F0">
      <w:pPr>
        <w:rPr>
          <w:sz w:val="28"/>
          <w:szCs w:val="28"/>
          <w:lang w:val="es-MX"/>
        </w:rPr>
      </w:pPr>
    </w:p>
    <w:p w14:paraId="2613237E" w14:textId="219AB7B2" w:rsidR="00A522F0" w:rsidRDefault="00326EA6" w:rsidP="00A522F0">
      <w:pPr>
        <w:rPr>
          <w:sz w:val="36"/>
          <w:szCs w:val="36"/>
          <w:lang w:val="es-MX"/>
        </w:rPr>
      </w:pPr>
      <w:r w:rsidRPr="000E277C">
        <w:rPr>
          <w:sz w:val="36"/>
          <w:szCs w:val="36"/>
          <w:lang w:val="es-MX"/>
        </w:rPr>
        <w:t xml:space="preserve">Tanto Griffin y Smith quieren un escáner que, al insertar la tarjeta de votación, verbalmente leerá el voto  para que las personas puedan aprobar. Smith dice que el estado declara que dichos escáneres son muy caros. “Si no puedo leer mi </w:t>
      </w:r>
      <w:r w:rsidR="007A4D4C">
        <w:rPr>
          <w:sz w:val="36"/>
          <w:szCs w:val="36"/>
          <w:lang w:val="es-MX"/>
        </w:rPr>
        <w:t>bol</w:t>
      </w:r>
      <w:r w:rsidRPr="000E277C">
        <w:rPr>
          <w:sz w:val="36"/>
          <w:szCs w:val="36"/>
          <w:lang w:val="es-MX"/>
        </w:rPr>
        <w:t xml:space="preserve">eta de votación, un escáner es lo siguiente a hacer. Nos pone como iguales. Quiero documentos como evidencia al igual que registro electrónico”. </w:t>
      </w:r>
    </w:p>
    <w:p w14:paraId="2346FC43" w14:textId="77777777" w:rsidR="001C306D" w:rsidRPr="001C306D" w:rsidRDefault="001C306D" w:rsidP="00A522F0">
      <w:pPr>
        <w:rPr>
          <w:sz w:val="28"/>
          <w:szCs w:val="28"/>
          <w:lang w:val="es-MX"/>
        </w:rPr>
      </w:pPr>
    </w:p>
    <w:p w14:paraId="71065C1A" w14:textId="48A2F907" w:rsidR="00326EA6" w:rsidRPr="000E277C" w:rsidRDefault="00326EA6" w:rsidP="00A522F0">
      <w:pPr>
        <w:rPr>
          <w:sz w:val="36"/>
          <w:szCs w:val="36"/>
          <w:lang w:val="es-MX"/>
        </w:rPr>
      </w:pPr>
      <w:r w:rsidRPr="000E277C">
        <w:rPr>
          <w:sz w:val="36"/>
          <w:szCs w:val="36"/>
          <w:lang w:val="es-MX"/>
        </w:rPr>
        <w:t>Por ley, nadie tiene permitido traer teléfonos celulares a la caseta de votación. Sin embargo, la Junta de Elecciones ha sostenido audiencias para cambiar dicha regulación.</w:t>
      </w:r>
    </w:p>
    <w:p w14:paraId="4C4B19BA" w14:textId="60C6E2E0" w:rsidR="00A522F0" w:rsidRDefault="00326EA6" w:rsidP="00A522F0">
      <w:pPr>
        <w:rPr>
          <w:sz w:val="36"/>
          <w:szCs w:val="36"/>
          <w:lang w:val="es-MX"/>
        </w:rPr>
      </w:pPr>
      <w:r w:rsidRPr="000E277C">
        <w:rPr>
          <w:sz w:val="36"/>
          <w:szCs w:val="36"/>
          <w:lang w:val="es-MX"/>
        </w:rPr>
        <w:t>Como respuesta, la oficina SOS ahora permitirá que los vota</w:t>
      </w:r>
      <w:r w:rsidR="007A4D4C">
        <w:rPr>
          <w:sz w:val="36"/>
          <w:szCs w:val="36"/>
          <w:lang w:val="es-MX"/>
        </w:rPr>
        <w:t>nt</w:t>
      </w:r>
      <w:r w:rsidRPr="000E277C">
        <w:rPr>
          <w:sz w:val="36"/>
          <w:szCs w:val="36"/>
          <w:lang w:val="es-MX"/>
        </w:rPr>
        <w:t xml:space="preserve">es con discapacidades verifiquen sus </w:t>
      </w:r>
      <w:r w:rsidR="007A4D4C">
        <w:rPr>
          <w:sz w:val="36"/>
          <w:szCs w:val="36"/>
          <w:lang w:val="es-MX"/>
        </w:rPr>
        <w:t>bolet</w:t>
      </w:r>
      <w:r w:rsidRPr="000E277C">
        <w:rPr>
          <w:sz w:val="36"/>
          <w:szCs w:val="36"/>
          <w:lang w:val="es-MX"/>
        </w:rPr>
        <w:t xml:space="preserve">as de votación impresas antes de enviarlas. El sistema permite que los </w:t>
      </w:r>
      <w:r w:rsidRPr="000E277C">
        <w:rPr>
          <w:sz w:val="36"/>
          <w:szCs w:val="36"/>
          <w:lang w:val="es-MX"/>
        </w:rPr>
        <w:lastRenderedPageBreak/>
        <w:t>vota</w:t>
      </w:r>
      <w:r w:rsidR="007A4D4C">
        <w:rPr>
          <w:sz w:val="36"/>
          <w:szCs w:val="36"/>
          <w:lang w:val="es-MX"/>
        </w:rPr>
        <w:t>nt</w:t>
      </w:r>
      <w:r w:rsidRPr="000E277C">
        <w:rPr>
          <w:sz w:val="36"/>
          <w:szCs w:val="36"/>
          <w:lang w:val="es-MX"/>
        </w:rPr>
        <w:t xml:space="preserve">es realicen sus elecciones en un dispositivo de pantalla táctil e impriman su </w:t>
      </w:r>
      <w:r w:rsidR="007A4D4C">
        <w:rPr>
          <w:sz w:val="36"/>
          <w:szCs w:val="36"/>
          <w:lang w:val="es-MX"/>
        </w:rPr>
        <w:t>bol</w:t>
      </w:r>
      <w:r w:rsidRPr="000E277C">
        <w:rPr>
          <w:sz w:val="36"/>
          <w:szCs w:val="36"/>
          <w:lang w:val="es-MX"/>
        </w:rPr>
        <w:t xml:space="preserve">eta de votación antes de enviar su voto. </w:t>
      </w:r>
    </w:p>
    <w:p w14:paraId="156E222F" w14:textId="77777777" w:rsidR="007A4D4C" w:rsidRPr="007A4D4C" w:rsidRDefault="007A4D4C" w:rsidP="00A522F0">
      <w:pPr>
        <w:rPr>
          <w:sz w:val="28"/>
          <w:szCs w:val="28"/>
          <w:lang w:val="es-MX"/>
        </w:rPr>
      </w:pPr>
    </w:p>
    <w:p w14:paraId="1B943388" w14:textId="52628F13" w:rsidR="00597E42" w:rsidRDefault="00326EA6" w:rsidP="00A522F0">
      <w:pPr>
        <w:rPr>
          <w:sz w:val="36"/>
          <w:szCs w:val="36"/>
          <w:lang w:val="es-MX"/>
        </w:rPr>
      </w:pPr>
      <w:r w:rsidRPr="000E277C">
        <w:rPr>
          <w:sz w:val="36"/>
          <w:szCs w:val="36"/>
          <w:lang w:val="es-MX"/>
        </w:rPr>
        <w:t xml:space="preserve">Acorde a la </w:t>
      </w:r>
      <w:hyperlink r:id="rId33" w:history="1">
        <w:r w:rsidRPr="007A4D4C">
          <w:rPr>
            <w:rStyle w:val="Hyperlink"/>
            <w:sz w:val="36"/>
            <w:szCs w:val="36"/>
            <w:lang w:val="es-MX"/>
          </w:rPr>
          <w:t>página de internet de los comunicados de prensa del SOS</w:t>
        </w:r>
      </w:hyperlink>
      <w:r w:rsidRPr="000E277C">
        <w:rPr>
          <w:sz w:val="36"/>
          <w:szCs w:val="36"/>
          <w:lang w:val="es-MX"/>
        </w:rPr>
        <w:t xml:space="preserve"> “el nuevo sistema tiene la habilidad de adaptar diferentes necesidades de accesibilidad, desde fuentes más grandes y alteraciones de contraste a instrucciones auditivas</w:t>
      </w:r>
      <w:r w:rsidR="00CD3DB8" w:rsidRPr="000E277C">
        <w:rPr>
          <w:sz w:val="36"/>
          <w:szCs w:val="36"/>
          <w:lang w:val="es-MX"/>
        </w:rPr>
        <w:t xml:space="preserve"> y manipulación Sip/Puff (sorbido/bocanada)”.</w:t>
      </w:r>
    </w:p>
    <w:p w14:paraId="48FA91CD" w14:textId="77777777" w:rsidR="007A4D4C" w:rsidRPr="007A4D4C" w:rsidRDefault="007A4D4C" w:rsidP="00A522F0">
      <w:pPr>
        <w:rPr>
          <w:sz w:val="28"/>
          <w:szCs w:val="28"/>
          <w:lang w:val="es-MX"/>
        </w:rPr>
      </w:pPr>
    </w:p>
    <w:p w14:paraId="765DD4BD" w14:textId="2A17A1EC" w:rsidR="00CD3DB8" w:rsidRDefault="00CD3DB8" w:rsidP="00A522F0">
      <w:pPr>
        <w:rPr>
          <w:sz w:val="36"/>
          <w:szCs w:val="36"/>
          <w:lang w:val="es-MX"/>
        </w:rPr>
      </w:pPr>
      <w:r w:rsidRPr="000E277C">
        <w:rPr>
          <w:sz w:val="36"/>
          <w:szCs w:val="36"/>
          <w:lang w:val="es-MX"/>
        </w:rPr>
        <w:t>Votar es el derecho de cada ciudadano</w:t>
      </w:r>
      <w:r w:rsidR="007A4D4C">
        <w:rPr>
          <w:sz w:val="36"/>
          <w:szCs w:val="36"/>
          <w:lang w:val="es-MX"/>
        </w:rPr>
        <w:t>.</w:t>
      </w:r>
      <w:r w:rsidRPr="000E277C">
        <w:rPr>
          <w:sz w:val="36"/>
          <w:szCs w:val="36"/>
          <w:lang w:val="es-MX"/>
        </w:rPr>
        <w:t xml:space="preserve"> </w:t>
      </w:r>
    </w:p>
    <w:p w14:paraId="67ABA24A" w14:textId="77777777" w:rsidR="007A4D4C" w:rsidRPr="007A4D4C" w:rsidRDefault="007A4D4C" w:rsidP="00A522F0">
      <w:pPr>
        <w:rPr>
          <w:sz w:val="28"/>
          <w:szCs w:val="28"/>
          <w:lang w:val="es-MX"/>
        </w:rPr>
      </w:pPr>
    </w:p>
    <w:p w14:paraId="3A7DEFFA" w14:textId="1901A728" w:rsidR="00A522F0" w:rsidRPr="000E277C" w:rsidRDefault="00CD3DB8" w:rsidP="00A522F0">
      <w:pPr>
        <w:rPr>
          <w:sz w:val="36"/>
          <w:szCs w:val="36"/>
          <w:lang w:val="es-MX"/>
        </w:rPr>
      </w:pPr>
      <w:r w:rsidRPr="000E277C">
        <w:rPr>
          <w:sz w:val="36"/>
          <w:szCs w:val="36"/>
          <w:lang w:val="es-MX"/>
        </w:rPr>
        <w:t>“Las personas electas toman decisiones sobre equidad, programas y servicios. ¡Necesitamos equidad, programas y servicios para todos</w:t>
      </w:r>
      <w:r w:rsidR="00403097">
        <w:rPr>
          <w:sz w:val="36"/>
          <w:szCs w:val="36"/>
          <w:lang w:val="es-MX"/>
        </w:rPr>
        <w:t>!</w:t>
      </w:r>
      <w:r w:rsidRPr="000E277C">
        <w:rPr>
          <w:sz w:val="36"/>
          <w:szCs w:val="36"/>
          <w:lang w:val="es-MX"/>
        </w:rPr>
        <w:t xml:space="preserve"> Lo que significa que TODOS necesitamos votar”, </w:t>
      </w:r>
      <w:r w:rsidR="00403097">
        <w:rPr>
          <w:sz w:val="36"/>
          <w:szCs w:val="36"/>
          <w:lang w:val="es-MX"/>
        </w:rPr>
        <w:t>d</w:t>
      </w:r>
      <w:r w:rsidRPr="000E277C">
        <w:rPr>
          <w:sz w:val="36"/>
          <w:szCs w:val="36"/>
          <w:lang w:val="es-MX"/>
        </w:rPr>
        <w:t xml:space="preserve">eclaró Mitchell. “No solamente es el derecho de todos poder votar, cada persona tiene el derecho de votar en privacidad en Georgia. Si usted es una persona con discapacidades, su habilidad para leer, marcar o enviar su </w:t>
      </w:r>
      <w:r w:rsidR="00403097">
        <w:rPr>
          <w:sz w:val="36"/>
          <w:szCs w:val="36"/>
          <w:lang w:val="es-MX"/>
        </w:rPr>
        <w:t>bole</w:t>
      </w:r>
      <w:r w:rsidRPr="000E277C">
        <w:rPr>
          <w:sz w:val="36"/>
          <w:szCs w:val="36"/>
          <w:lang w:val="es-MX"/>
        </w:rPr>
        <w:t xml:space="preserve">ta de votación de manera independiente puede ser impactada. Las acomodaciones como dispositivos de tecnología de Asistencia (AT) son la única manera que puede votar en privacidad, como todos los demás. </w:t>
      </w:r>
    </w:p>
    <w:p w14:paraId="3E7DDCA1" w14:textId="77777777" w:rsidR="007A4D4C" w:rsidRPr="007A4D4C" w:rsidRDefault="007A4D4C" w:rsidP="00A522F0">
      <w:pPr>
        <w:rPr>
          <w:sz w:val="28"/>
          <w:szCs w:val="28"/>
          <w:lang w:val="es-MX"/>
        </w:rPr>
      </w:pPr>
    </w:p>
    <w:p w14:paraId="0C6C1F64" w14:textId="21043248" w:rsidR="00A522F0" w:rsidRPr="000E277C" w:rsidRDefault="00CD3DB8" w:rsidP="00A522F0">
      <w:pPr>
        <w:rPr>
          <w:sz w:val="36"/>
          <w:szCs w:val="36"/>
          <w:lang w:val="es-MX"/>
        </w:rPr>
      </w:pPr>
      <w:r w:rsidRPr="000E277C">
        <w:rPr>
          <w:sz w:val="36"/>
          <w:szCs w:val="36"/>
          <w:lang w:val="es-MX"/>
        </w:rPr>
        <w:t>Smith reconoce el costo “pero pagamos impuestos”. Agregando</w:t>
      </w:r>
      <w:r w:rsidR="00403097">
        <w:rPr>
          <w:sz w:val="36"/>
          <w:szCs w:val="36"/>
          <w:lang w:val="es-MX"/>
        </w:rPr>
        <w:t>,</w:t>
      </w:r>
      <w:r w:rsidRPr="000E277C">
        <w:rPr>
          <w:sz w:val="36"/>
          <w:szCs w:val="36"/>
          <w:lang w:val="es-MX"/>
        </w:rPr>
        <w:t xml:space="preserve"> “Vamos a seguir </w:t>
      </w:r>
      <w:r w:rsidR="00403097">
        <w:rPr>
          <w:sz w:val="36"/>
          <w:szCs w:val="36"/>
          <w:lang w:val="es-MX"/>
        </w:rPr>
        <w:t>trabaj</w:t>
      </w:r>
      <w:r w:rsidRPr="000E277C">
        <w:rPr>
          <w:sz w:val="36"/>
          <w:szCs w:val="36"/>
          <w:lang w:val="es-MX"/>
        </w:rPr>
        <w:t>ando hasta que exista un cambio. Estamos alentando a las personas, especialmente dentro de la comunidad de ciegos, a salir a votar.”</w:t>
      </w:r>
    </w:p>
    <w:p w14:paraId="4779BDCC" w14:textId="77777777" w:rsidR="00A522F0" w:rsidRPr="00403097" w:rsidRDefault="00A522F0" w:rsidP="00A522F0">
      <w:pPr>
        <w:rPr>
          <w:sz w:val="28"/>
          <w:szCs w:val="28"/>
          <w:lang w:val="es-MX"/>
        </w:rPr>
      </w:pPr>
    </w:p>
    <w:p w14:paraId="24965767" w14:textId="45566228" w:rsidR="00A522F0" w:rsidRPr="000E277C" w:rsidRDefault="00CD3DB8" w:rsidP="00A522F0">
      <w:pPr>
        <w:rPr>
          <w:b/>
          <w:sz w:val="36"/>
          <w:szCs w:val="36"/>
          <w:lang w:val="es-MX"/>
        </w:rPr>
      </w:pPr>
      <w:r w:rsidRPr="000E277C">
        <w:rPr>
          <w:b/>
          <w:sz w:val="36"/>
          <w:szCs w:val="36"/>
          <w:lang w:val="es-MX"/>
        </w:rPr>
        <w:t xml:space="preserve">¿Problemas de </w:t>
      </w:r>
      <w:r w:rsidR="00403097">
        <w:rPr>
          <w:b/>
          <w:sz w:val="36"/>
          <w:szCs w:val="36"/>
          <w:lang w:val="es-MX"/>
        </w:rPr>
        <w:t>v</w:t>
      </w:r>
      <w:r w:rsidR="00A522F0" w:rsidRPr="000E277C">
        <w:rPr>
          <w:b/>
          <w:sz w:val="36"/>
          <w:szCs w:val="36"/>
          <w:lang w:val="es-MX"/>
        </w:rPr>
        <w:t>ot</w:t>
      </w:r>
      <w:r w:rsidRPr="000E277C">
        <w:rPr>
          <w:b/>
          <w:sz w:val="36"/>
          <w:szCs w:val="36"/>
          <w:lang w:val="es-MX"/>
        </w:rPr>
        <w:t>ación</w:t>
      </w:r>
      <w:r w:rsidR="00A522F0" w:rsidRPr="000E277C">
        <w:rPr>
          <w:b/>
          <w:sz w:val="36"/>
          <w:szCs w:val="36"/>
          <w:lang w:val="es-MX"/>
        </w:rPr>
        <w:t>?</w:t>
      </w:r>
    </w:p>
    <w:p w14:paraId="4276E069" w14:textId="43AA65BD" w:rsidR="00CD3DB8" w:rsidRPr="000E277C" w:rsidRDefault="00CD3DB8" w:rsidP="00A522F0">
      <w:pPr>
        <w:rPr>
          <w:sz w:val="36"/>
          <w:szCs w:val="36"/>
          <w:lang w:val="es-MX"/>
        </w:rPr>
      </w:pPr>
      <w:r w:rsidRPr="000E277C">
        <w:rPr>
          <w:sz w:val="36"/>
          <w:szCs w:val="36"/>
          <w:lang w:val="es-MX"/>
        </w:rPr>
        <w:t xml:space="preserve">Si una persona con discapacidades tuvo problemas al votar o no fue tratado de manera apropiada, pueden contactar a la </w:t>
      </w:r>
      <w:hyperlink r:id="rId34" w:history="1">
        <w:r w:rsidRPr="00403097">
          <w:rPr>
            <w:rStyle w:val="Hyperlink"/>
            <w:sz w:val="36"/>
            <w:szCs w:val="36"/>
            <w:lang w:val="es-MX"/>
          </w:rPr>
          <w:t xml:space="preserve">Oficina </w:t>
        </w:r>
        <w:r w:rsidRPr="00403097">
          <w:rPr>
            <w:rStyle w:val="Hyperlink"/>
            <w:sz w:val="36"/>
            <w:szCs w:val="36"/>
            <w:lang w:val="es-MX"/>
          </w:rPr>
          <w:lastRenderedPageBreak/>
          <w:t>de Defensa de Georgia</w:t>
        </w:r>
      </w:hyperlink>
      <w:r w:rsidRPr="000E277C">
        <w:rPr>
          <w:sz w:val="36"/>
          <w:szCs w:val="36"/>
          <w:lang w:val="es-MX"/>
        </w:rPr>
        <w:t xml:space="preserve"> (GAO), la cual recibe fondos federales bajo la Ley de Votación Ayudando América (HAVA) para defender y asegurar que las personas con discapacidades tengan acceso al proceso de votación.</w:t>
      </w:r>
    </w:p>
    <w:p w14:paraId="7B0DD182" w14:textId="77777777" w:rsidR="00403097" w:rsidRPr="00403097" w:rsidRDefault="00403097" w:rsidP="00A522F0">
      <w:pPr>
        <w:rPr>
          <w:lang w:val="es-MX"/>
        </w:rPr>
      </w:pPr>
    </w:p>
    <w:p w14:paraId="0A8A0B06" w14:textId="0165E6DD" w:rsidR="00A522F0" w:rsidRDefault="00CD3DB8" w:rsidP="00A522F0">
      <w:pPr>
        <w:rPr>
          <w:sz w:val="36"/>
          <w:szCs w:val="36"/>
          <w:lang w:val="es-MX"/>
        </w:rPr>
      </w:pPr>
      <w:r w:rsidRPr="000E277C">
        <w:rPr>
          <w:sz w:val="36"/>
          <w:szCs w:val="36"/>
          <w:lang w:val="es-MX"/>
        </w:rPr>
        <w:t>La línea telefónica gratuita de votación GAO en el día de elecciones de noviembre estará abierta de 7am a 7pm.</w:t>
      </w:r>
    </w:p>
    <w:p w14:paraId="5C2B5DDD" w14:textId="77777777" w:rsidR="00403097" w:rsidRPr="00403097" w:rsidRDefault="00403097" w:rsidP="00A522F0">
      <w:pPr>
        <w:rPr>
          <w:lang w:val="es-MX"/>
        </w:rPr>
      </w:pPr>
    </w:p>
    <w:p w14:paraId="2A398F27" w14:textId="1E7BE781" w:rsidR="00E2717D" w:rsidRDefault="00CD3DB8" w:rsidP="00A522F0">
      <w:pPr>
        <w:rPr>
          <w:sz w:val="36"/>
          <w:szCs w:val="36"/>
          <w:lang w:val="es-MX"/>
        </w:rPr>
      </w:pPr>
      <w:r w:rsidRPr="000E277C">
        <w:rPr>
          <w:sz w:val="36"/>
          <w:szCs w:val="36"/>
          <w:lang w:val="es-MX"/>
        </w:rPr>
        <w:t>El número telefónico es</w:t>
      </w:r>
      <w:r w:rsidR="00A522F0" w:rsidRPr="000E277C">
        <w:rPr>
          <w:sz w:val="36"/>
          <w:szCs w:val="36"/>
          <w:lang w:val="es-MX"/>
        </w:rPr>
        <w:t xml:space="preserve"> 404-885-1234 o 1-800-537-2329</w:t>
      </w:r>
      <w:r w:rsidR="00E2717D" w:rsidRPr="000E277C">
        <w:rPr>
          <w:sz w:val="36"/>
          <w:szCs w:val="36"/>
          <w:lang w:val="es-MX"/>
        </w:rPr>
        <w:t>.</w:t>
      </w:r>
    </w:p>
    <w:p w14:paraId="06BCC805" w14:textId="77777777" w:rsidR="00403097" w:rsidRPr="00403097" w:rsidRDefault="00403097" w:rsidP="00A522F0">
      <w:pPr>
        <w:rPr>
          <w:lang w:val="es-MX"/>
        </w:rPr>
      </w:pPr>
    </w:p>
    <w:p w14:paraId="0DBD52C4" w14:textId="3335CEF3" w:rsidR="00E2717D" w:rsidRDefault="00CD3DB8" w:rsidP="00A522F0">
      <w:pPr>
        <w:rPr>
          <w:sz w:val="36"/>
          <w:szCs w:val="36"/>
          <w:lang w:val="es-MX"/>
        </w:rPr>
      </w:pPr>
      <w:r w:rsidRPr="000E277C">
        <w:rPr>
          <w:sz w:val="36"/>
          <w:szCs w:val="36"/>
          <w:lang w:val="es-MX"/>
        </w:rPr>
        <w:t xml:space="preserve">También hay un proceso de quejas en la </w:t>
      </w:r>
      <w:hyperlink r:id="rId35" w:history="1">
        <w:r w:rsidRPr="00403097">
          <w:rPr>
            <w:rStyle w:val="Hyperlink"/>
            <w:sz w:val="36"/>
            <w:szCs w:val="36"/>
            <w:lang w:val="es-MX"/>
          </w:rPr>
          <w:t>página del Secretario de Estado</w:t>
        </w:r>
      </w:hyperlink>
      <w:r w:rsidRPr="000E277C">
        <w:rPr>
          <w:sz w:val="36"/>
          <w:szCs w:val="36"/>
          <w:lang w:val="es-MX"/>
        </w:rPr>
        <w:t>.</w:t>
      </w:r>
    </w:p>
    <w:p w14:paraId="13522E67" w14:textId="77777777" w:rsidR="00403097" w:rsidRPr="00403097" w:rsidRDefault="00403097" w:rsidP="00A522F0">
      <w:pPr>
        <w:rPr>
          <w:sz w:val="32"/>
          <w:szCs w:val="32"/>
          <w:lang w:val="es-MX"/>
        </w:rPr>
      </w:pPr>
    </w:p>
    <w:p w14:paraId="25A003A3" w14:textId="29BCE04C" w:rsidR="00CD3DB8" w:rsidRPr="000E277C" w:rsidRDefault="00CD3DB8" w:rsidP="00A522F0">
      <w:pPr>
        <w:rPr>
          <w:b/>
          <w:bCs/>
          <w:sz w:val="36"/>
          <w:szCs w:val="36"/>
          <w:lang w:val="es-MX"/>
        </w:rPr>
      </w:pPr>
      <w:r w:rsidRPr="000E277C">
        <w:rPr>
          <w:b/>
          <w:bCs/>
          <w:sz w:val="36"/>
          <w:szCs w:val="36"/>
          <w:lang w:val="es-MX"/>
        </w:rPr>
        <w:t>Usando las nuevas máquinas de votación de Georgia</w:t>
      </w:r>
    </w:p>
    <w:p w14:paraId="4DF58998" w14:textId="585A662C" w:rsidR="00CD3DB8" w:rsidRPr="000E277C" w:rsidRDefault="00CD3DB8" w:rsidP="00CD3DB8">
      <w:pPr>
        <w:pStyle w:val="ListParagraph"/>
        <w:numPr>
          <w:ilvl w:val="0"/>
          <w:numId w:val="16"/>
        </w:numPr>
        <w:rPr>
          <w:sz w:val="36"/>
          <w:szCs w:val="36"/>
          <w:lang w:val="es-MX"/>
        </w:rPr>
      </w:pPr>
      <w:r w:rsidRPr="000E277C">
        <w:rPr>
          <w:sz w:val="36"/>
          <w:szCs w:val="36"/>
          <w:lang w:val="es-MX"/>
        </w:rPr>
        <w:t>REGÍSTRESE EN LA CASILLA. Al verificar su estatus de elegibilidad, los votantes reciben una tarjeta inteligente para poder comenzar el proceso.</w:t>
      </w:r>
    </w:p>
    <w:p w14:paraId="1F0E8B5D" w14:textId="7E3A67EE" w:rsidR="00CD3DB8" w:rsidRPr="000E277C" w:rsidRDefault="00CD3DB8" w:rsidP="00CD3DB8">
      <w:pPr>
        <w:pStyle w:val="ListParagraph"/>
        <w:numPr>
          <w:ilvl w:val="0"/>
          <w:numId w:val="16"/>
        </w:numPr>
        <w:rPr>
          <w:sz w:val="36"/>
          <w:szCs w:val="36"/>
          <w:lang w:val="es-MX"/>
        </w:rPr>
      </w:pPr>
      <w:r w:rsidRPr="000E277C">
        <w:rPr>
          <w:sz w:val="36"/>
          <w:szCs w:val="36"/>
          <w:lang w:val="es-MX"/>
        </w:rPr>
        <w:t xml:space="preserve">MARQUE E IMPRIMA SU </w:t>
      </w:r>
      <w:r w:rsidR="00054048">
        <w:rPr>
          <w:sz w:val="36"/>
          <w:szCs w:val="36"/>
          <w:lang w:val="es-MX"/>
        </w:rPr>
        <w:t>BOL</w:t>
      </w:r>
      <w:r w:rsidRPr="000E277C">
        <w:rPr>
          <w:sz w:val="36"/>
          <w:szCs w:val="36"/>
          <w:lang w:val="es-MX"/>
        </w:rPr>
        <w:t xml:space="preserve">ETA DE VOTACIÓN. Un dispositivo </w:t>
      </w:r>
      <w:r w:rsidR="006D34FD" w:rsidRPr="000E277C">
        <w:rPr>
          <w:sz w:val="36"/>
          <w:szCs w:val="36"/>
          <w:lang w:val="es-MX"/>
        </w:rPr>
        <w:t>universal para el marcado de</w:t>
      </w:r>
      <w:r w:rsidRPr="000E277C">
        <w:rPr>
          <w:sz w:val="36"/>
          <w:szCs w:val="36"/>
          <w:lang w:val="es-MX"/>
        </w:rPr>
        <w:t xml:space="preserve"> </w:t>
      </w:r>
      <w:r w:rsidR="00054048">
        <w:rPr>
          <w:sz w:val="36"/>
          <w:szCs w:val="36"/>
          <w:lang w:val="es-MX"/>
        </w:rPr>
        <w:t>la bol</w:t>
      </w:r>
      <w:r w:rsidRPr="000E277C">
        <w:rPr>
          <w:sz w:val="36"/>
          <w:szCs w:val="36"/>
          <w:lang w:val="es-MX"/>
        </w:rPr>
        <w:t xml:space="preserve">eta de votación </w:t>
      </w:r>
      <w:r w:rsidR="006D34FD" w:rsidRPr="000E277C">
        <w:rPr>
          <w:sz w:val="36"/>
          <w:szCs w:val="36"/>
          <w:lang w:val="es-MX"/>
        </w:rPr>
        <w:t xml:space="preserve">con opciones accesibles, imprime una </w:t>
      </w:r>
      <w:r w:rsidR="00054048">
        <w:rPr>
          <w:sz w:val="36"/>
          <w:szCs w:val="36"/>
          <w:lang w:val="es-MX"/>
        </w:rPr>
        <w:t>boleta</w:t>
      </w:r>
      <w:r w:rsidR="006D34FD" w:rsidRPr="000E277C">
        <w:rPr>
          <w:sz w:val="36"/>
          <w:szCs w:val="36"/>
          <w:lang w:val="es-MX"/>
        </w:rPr>
        <w:t xml:space="preserve"> de votación después de que el votante haya marcado y confirmado sus elecciones.</w:t>
      </w:r>
    </w:p>
    <w:p w14:paraId="429FBC3C" w14:textId="6766498D" w:rsidR="006D34FD" w:rsidRPr="000E277C" w:rsidRDefault="006D34FD" w:rsidP="00CD3DB8">
      <w:pPr>
        <w:pStyle w:val="ListParagraph"/>
        <w:numPr>
          <w:ilvl w:val="0"/>
          <w:numId w:val="16"/>
        </w:numPr>
        <w:rPr>
          <w:sz w:val="36"/>
          <w:szCs w:val="36"/>
          <w:lang w:val="es-MX"/>
        </w:rPr>
      </w:pPr>
      <w:r w:rsidRPr="000E277C">
        <w:rPr>
          <w:sz w:val="36"/>
          <w:szCs w:val="36"/>
          <w:lang w:val="es-MX"/>
        </w:rPr>
        <w:t xml:space="preserve">COLOQUE SU </w:t>
      </w:r>
      <w:r w:rsidR="00054048">
        <w:rPr>
          <w:sz w:val="36"/>
          <w:szCs w:val="36"/>
          <w:lang w:val="es-MX"/>
        </w:rPr>
        <w:t>BOL</w:t>
      </w:r>
      <w:r w:rsidRPr="000E277C">
        <w:rPr>
          <w:sz w:val="36"/>
          <w:szCs w:val="36"/>
          <w:lang w:val="es-MX"/>
        </w:rPr>
        <w:t xml:space="preserve">ETA DE VOTACIÓN COMPLETA EN EL ESCÁNER PARA EL CONTEO. Todas las </w:t>
      </w:r>
      <w:r w:rsidR="00054048">
        <w:rPr>
          <w:sz w:val="36"/>
          <w:szCs w:val="36"/>
          <w:lang w:val="es-MX"/>
        </w:rPr>
        <w:t>bol</w:t>
      </w:r>
      <w:r w:rsidRPr="000E277C">
        <w:rPr>
          <w:sz w:val="36"/>
          <w:szCs w:val="36"/>
          <w:lang w:val="es-MX"/>
        </w:rPr>
        <w:t>etas de votación irán en una caja de seguridad.</w:t>
      </w:r>
    </w:p>
    <w:p w14:paraId="3701470D" w14:textId="77777777" w:rsidR="00A522F0" w:rsidRPr="000E7155" w:rsidRDefault="00A522F0" w:rsidP="00CA4445">
      <w:pPr>
        <w:rPr>
          <w:sz w:val="32"/>
          <w:szCs w:val="32"/>
          <w:lang w:val="es-MX"/>
        </w:rPr>
      </w:pPr>
    </w:p>
    <w:p w14:paraId="28600C5A" w14:textId="6D493971" w:rsidR="006804FD" w:rsidRPr="000E277C" w:rsidRDefault="00FB29FB" w:rsidP="00CA4445">
      <w:pPr>
        <w:rPr>
          <w:sz w:val="36"/>
          <w:szCs w:val="36"/>
          <w:lang w:val="es-MX"/>
        </w:rPr>
      </w:pPr>
      <w:r w:rsidRPr="00765993">
        <w:rPr>
          <w:rStyle w:val="Heading1Char"/>
          <w:lang w:val="es-MX"/>
        </w:rPr>
        <w:t>ARTÍCULO DESTACADO</w:t>
      </w:r>
      <w:r w:rsidR="0018702F" w:rsidRPr="00765993">
        <w:rPr>
          <w:rStyle w:val="Heading1Char"/>
          <w:lang w:val="es-MX"/>
        </w:rPr>
        <w:t xml:space="preserve"> </w:t>
      </w:r>
      <w:r w:rsidR="00A522F0" w:rsidRPr="00765993">
        <w:rPr>
          <w:rStyle w:val="Heading1Char"/>
          <w:lang w:val="es-MX"/>
        </w:rPr>
        <w:t>3</w:t>
      </w:r>
      <w:r w:rsidR="00306978" w:rsidRPr="000E277C">
        <w:rPr>
          <w:lang w:val="es-MX"/>
        </w:rPr>
        <w:br/>
      </w:r>
      <w:r w:rsidR="00306978" w:rsidRPr="00FC108A">
        <w:rPr>
          <w:sz w:val="16"/>
          <w:szCs w:val="16"/>
          <w:lang w:val="es-MX"/>
        </w:rPr>
        <w:br/>
      </w:r>
      <w:r w:rsidR="000B23BC" w:rsidRPr="000E277C">
        <w:rPr>
          <w:rStyle w:val="Heading1Char"/>
          <w:lang w:val="es-MX"/>
        </w:rPr>
        <w:t xml:space="preserve">GCDD </w:t>
      </w:r>
      <w:r w:rsidR="006D34FD" w:rsidRPr="000E277C">
        <w:rPr>
          <w:rStyle w:val="Heading1Char"/>
          <w:lang w:val="es-MX"/>
        </w:rPr>
        <w:t>presenta los Días de Abogacía Récord</w:t>
      </w:r>
    </w:p>
    <w:p w14:paraId="46F851EB" w14:textId="164B6C9F" w:rsidR="006D34FD" w:rsidRDefault="006D34FD" w:rsidP="00E2717D">
      <w:pPr>
        <w:rPr>
          <w:sz w:val="36"/>
          <w:szCs w:val="36"/>
          <w:lang w:val="es-MX"/>
        </w:rPr>
      </w:pPr>
      <w:r w:rsidRPr="000E277C">
        <w:rPr>
          <w:sz w:val="36"/>
          <w:szCs w:val="36"/>
          <w:lang w:val="es-MX"/>
        </w:rPr>
        <w:t xml:space="preserve">Más de 650 </w:t>
      </w:r>
      <w:r w:rsidR="000E7155">
        <w:rPr>
          <w:sz w:val="36"/>
          <w:szCs w:val="36"/>
          <w:lang w:val="es-MX"/>
        </w:rPr>
        <w:t>defens</w:t>
      </w:r>
      <w:r w:rsidRPr="000E277C">
        <w:rPr>
          <w:sz w:val="36"/>
          <w:szCs w:val="36"/>
          <w:lang w:val="es-MX"/>
        </w:rPr>
        <w:t>o</w:t>
      </w:r>
      <w:r w:rsidR="000E7155">
        <w:rPr>
          <w:sz w:val="36"/>
          <w:szCs w:val="36"/>
          <w:lang w:val="es-MX"/>
        </w:rPr>
        <w:t>re</w:t>
      </w:r>
      <w:r w:rsidRPr="000E277C">
        <w:rPr>
          <w:sz w:val="36"/>
          <w:szCs w:val="36"/>
          <w:lang w:val="es-MX"/>
        </w:rPr>
        <w:t xml:space="preserve">s de discapacidad se han registrado para asistir a los Días de Abogacía de la GCDD en el 2020 en la Capital del estado de Georgia – convirtiéndola en la serie más </w:t>
      </w:r>
      <w:r w:rsidRPr="000E277C">
        <w:rPr>
          <w:sz w:val="36"/>
          <w:szCs w:val="36"/>
          <w:lang w:val="es-MX"/>
        </w:rPr>
        <w:lastRenderedPageBreak/>
        <w:t>grande que el consejo DD ha organizado desde la incepción de la iniciativa.</w:t>
      </w:r>
    </w:p>
    <w:p w14:paraId="6692C57C" w14:textId="77777777" w:rsidR="000E7155" w:rsidRPr="000E7155" w:rsidRDefault="000E7155" w:rsidP="00E2717D">
      <w:pPr>
        <w:rPr>
          <w:sz w:val="28"/>
          <w:szCs w:val="28"/>
          <w:lang w:val="es-MX"/>
        </w:rPr>
      </w:pPr>
    </w:p>
    <w:p w14:paraId="211A391C" w14:textId="4AFF9A17" w:rsidR="004E4C46" w:rsidRDefault="006D34FD" w:rsidP="00E2717D">
      <w:pPr>
        <w:rPr>
          <w:sz w:val="36"/>
          <w:szCs w:val="36"/>
          <w:lang w:val="es-MX"/>
        </w:rPr>
      </w:pPr>
      <w:r w:rsidRPr="000E277C">
        <w:rPr>
          <w:sz w:val="36"/>
          <w:szCs w:val="36"/>
          <w:lang w:val="es-MX"/>
        </w:rPr>
        <w:t xml:space="preserve">Organizado por el Consejo de Discapacidades del Desarrollo de Georgia (GCDD) en enero, febrero y marzo, defensores se reunieron con sus legisladores para discutir problemas importantes para la comunidad con discapacidades en Gerogia. </w:t>
      </w:r>
    </w:p>
    <w:p w14:paraId="27AF08F4" w14:textId="77777777" w:rsidR="000E7155" w:rsidRPr="000E7155" w:rsidRDefault="000E7155" w:rsidP="00E2717D">
      <w:pPr>
        <w:rPr>
          <w:sz w:val="28"/>
          <w:szCs w:val="28"/>
          <w:lang w:val="es-MX"/>
        </w:rPr>
      </w:pPr>
    </w:p>
    <w:p w14:paraId="17B4966B" w14:textId="546368AF" w:rsidR="000B23BC" w:rsidRPr="00FC108A" w:rsidRDefault="006D34FD" w:rsidP="000B23BC">
      <w:pPr>
        <w:rPr>
          <w:spacing w:val="-2"/>
          <w:sz w:val="36"/>
          <w:szCs w:val="36"/>
          <w:lang w:val="es-MX"/>
        </w:rPr>
      </w:pPr>
      <w:r w:rsidRPr="00FC108A">
        <w:rPr>
          <w:spacing w:val="-2"/>
          <w:sz w:val="36"/>
          <w:szCs w:val="36"/>
          <w:lang w:val="es-MX"/>
        </w:rPr>
        <w:t>Cuatro días diferentes de abogacía se enfocaron en políticas que afectan a personas con discapacidades y reunieron a defensores de todo el estado para poder hablar con sus oficiales electos. Temas incluyeron la Ley Gracie, educación post secundaria inclusiva, servicios basados en el hogar y comunidad y empleo integrado y competitivo. Además, a estos cuatro eventos, GCDD ha planeado un quinto día para enfocarse en</w:t>
      </w:r>
      <w:r w:rsidR="00FC108A" w:rsidRPr="00FC108A">
        <w:rPr>
          <w:spacing w:val="-2"/>
          <w:sz w:val="36"/>
          <w:szCs w:val="36"/>
          <w:lang w:val="es-MX"/>
        </w:rPr>
        <w:t xml:space="preserve"> </w:t>
      </w:r>
      <w:r w:rsidR="00FC108A">
        <w:rPr>
          <w:spacing w:val="-2"/>
          <w:sz w:val="36"/>
          <w:szCs w:val="36"/>
          <w:lang w:val="es-MX"/>
        </w:rPr>
        <w:t>el</w:t>
      </w:r>
      <w:r w:rsidR="00FC108A" w:rsidRPr="00FC108A">
        <w:rPr>
          <w:spacing w:val="-2"/>
          <w:sz w:val="36"/>
          <w:szCs w:val="36"/>
          <w:lang w:val="es-MX"/>
        </w:rPr>
        <w:t xml:space="preserve"> </w:t>
      </w:r>
      <w:r w:rsidR="00FC108A">
        <w:rPr>
          <w:spacing w:val="-2"/>
          <w:sz w:val="36"/>
          <w:szCs w:val="36"/>
          <w:lang w:val="es-MX"/>
        </w:rPr>
        <w:t>c</w:t>
      </w:r>
      <w:r w:rsidR="00FC108A" w:rsidRPr="00FC108A">
        <w:rPr>
          <w:spacing w:val="-2"/>
          <w:sz w:val="36"/>
          <w:szCs w:val="36"/>
          <w:lang w:val="es-MX"/>
        </w:rPr>
        <w:t xml:space="preserve">onducto </w:t>
      </w:r>
      <w:r w:rsidR="00FC108A">
        <w:rPr>
          <w:spacing w:val="-2"/>
          <w:sz w:val="36"/>
          <w:szCs w:val="36"/>
          <w:lang w:val="es-MX"/>
        </w:rPr>
        <w:t>de e</w:t>
      </w:r>
      <w:r w:rsidR="00FC108A" w:rsidRPr="00FC108A">
        <w:rPr>
          <w:spacing w:val="-2"/>
          <w:sz w:val="36"/>
          <w:szCs w:val="36"/>
          <w:lang w:val="es-MX"/>
        </w:rPr>
        <w:t xml:space="preserve">scuela a prisión. </w:t>
      </w:r>
      <w:r w:rsidRPr="00FC108A">
        <w:rPr>
          <w:spacing w:val="-2"/>
          <w:sz w:val="36"/>
          <w:szCs w:val="36"/>
          <w:lang w:val="es-MX"/>
        </w:rPr>
        <w:t>Des</w:t>
      </w:r>
      <w:r w:rsidR="00FC108A" w:rsidRPr="00FC108A">
        <w:rPr>
          <w:spacing w:val="-2"/>
          <w:sz w:val="36"/>
          <w:szCs w:val="36"/>
          <w:lang w:val="es-MX"/>
        </w:rPr>
        <w:t>afortuna</w:t>
      </w:r>
      <w:r w:rsidRPr="00FC108A">
        <w:rPr>
          <w:spacing w:val="-2"/>
          <w:sz w:val="36"/>
          <w:szCs w:val="36"/>
          <w:lang w:val="es-MX"/>
        </w:rPr>
        <w:t xml:space="preserve">mente, el evento final ha sido cancelado debido a la pandemia de COVID-19 que </w:t>
      </w:r>
      <w:r w:rsidR="00FC108A">
        <w:rPr>
          <w:spacing w:val="-2"/>
          <w:sz w:val="36"/>
          <w:szCs w:val="36"/>
          <w:lang w:val="es-MX"/>
        </w:rPr>
        <w:t>impactó</w:t>
      </w:r>
      <w:r w:rsidRPr="00FC108A">
        <w:rPr>
          <w:spacing w:val="-2"/>
          <w:sz w:val="36"/>
          <w:szCs w:val="36"/>
          <w:lang w:val="es-MX"/>
        </w:rPr>
        <w:t xml:space="preserve"> a los Estados Unidos a principios de marzo.</w:t>
      </w:r>
    </w:p>
    <w:p w14:paraId="03D1A809" w14:textId="77777777" w:rsidR="00FC108A" w:rsidRPr="00FC108A" w:rsidRDefault="00FC108A" w:rsidP="000B23BC">
      <w:pPr>
        <w:rPr>
          <w:sz w:val="28"/>
          <w:szCs w:val="28"/>
          <w:lang w:val="es-MX"/>
        </w:rPr>
      </w:pPr>
    </w:p>
    <w:p w14:paraId="16BC984A" w14:textId="0276C8E0" w:rsidR="000B23BC" w:rsidRDefault="006D34FD" w:rsidP="000B23BC">
      <w:pPr>
        <w:rPr>
          <w:spacing w:val="-6"/>
          <w:sz w:val="36"/>
          <w:szCs w:val="36"/>
          <w:lang w:val="es-MX"/>
        </w:rPr>
      </w:pPr>
      <w:r w:rsidRPr="00FC108A">
        <w:rPr>
          <w:spacing w:val="-6"/>
          <w:sz w:val="36"/>
          <w:szCs w:val="36"/>
          <w:lang w:val="es-MX"/>
        </w:rPr>
        <w:t xml:space="preserve">“Todos nuestros defensores – ya sea auto </w:t>
      </w:r>
      <w:r w:rsidR="00FC108A" w:rsidRPr="00FC108A">
        <w:rPr>
          <w:spacing w:val="-6"/>
          <w:sz w:val="36"/>
          <w:szCs w:val="36"/>
          <w:lang w:val="es-MX"/>
        </w:rPr>
        <w:t>defensore</w:t>
      </w:r>
      <w:r w:rsidRPr="00FC108A">
        <w:rPr>
          <w:spacing w:val="-6"/>
          <w:sz w:val="36"/>
          <w:szCs w:val="36"/>
          <w:lang w:val="es-MX"/>
        </w:rPr>
        <w:t>s, un miembro familiar o cuidador – fueron empoderados para conectarse con los legisladores e informarles y educarles sobre los problemas importantes para ellos”, declaró Eric Jacobson, director ejecutivo de GCDD. “Fue motivante ver la defensa en acción, y estar en primer plano de un cambio positivo para personas con discapacidades del desarrollo alrededor de Georgia”.</w:t>
      </w:r>
    </w:p>
    <w:p w14:paraId="2204E1EA" w14:textId="77777777" w:rsidR="00FC108A" w:rsidRPr="00FC108A" w:rsidRDefault="00FC108A" w:rsidP="000B23BC">
      <w:pPr>
        <w:rPr>
          <w:spacing w:val="-6"/>
          <w:sz w:val="16"/>
          <w:szCs w:val="16"/>
          <w:lang w:val="es-MX"/>
        </w:rPr>
      </w:pPr>
    </w:p>
    <w:p w14:paraId="117E9F91" w14:textId="2A8B2EBD" w:rsidR="000B23BC" w:rsidRPr="00FC108A" w:rsidRDefault="00FC108A" w:rsidP="000B23BC">
      <w:pPr>
        <w:rPr>
          <w:rStyle w:val="Hyperlink"/>
          <w:sz w:val="36"/>
          <w:szCs w:val="36"/>
          <w:lang w:val="es-MX"/>
        </w:rPr>
      </w:pPr>
      <w:r>
        <w:rPr>
          <w:sz w:val="36"/>
          <w:szCs w:val="36"/>
          <w:lang w:val="es-MX"/>
        </w:rPr>
        <w:fldChar w:fldCharType="begin"/>
      </w:r>
      <w:r>
        <w:rPr>
          <w:sz w:val="36"/>
          <w:szCs w:val="36"/>
          <w:lang w:val="es-MX"/>
        </w:rPr>
        <w:instrText xml:space="preserve"> HYPERLINK "https://www.facebook.com/pg/georgiaddcouncil/photos/?tab=album&amp;album_id=10157943393434183" </w:instrText>
      </w:r>
      <w:r>
        <w:rPr>
          <w:sz w:val="36"/>
          <w:szCs w:val="36"/>
          <w:lang w:val="es-MX"/>
        </w:rPr>
        <w:fldChar w:fldCharType="separate"/>
      </w:r>
      <w:r w:rsidR="006D34FD" w:rsidRPr="00FC108A">
        <w:rPr>
          <w:rStyle w:val="Hyperlink"/>
          <w:sz w:val="36"/>
          <w:szCs w:val="36"/>
          <w:lang w:val="es-MX"/>
        </w:rPr>
        <w:t>Vea todas</w:t>
      </w:r>
      <w:r>
        <w:rPr>
          <w:rStyle w:val="Hyperlink"/>
          <w:sz w:val="36"/>
          <w:szCs w:val="36"/>
          <w:lang w:val="es-MX"/>
        </w:rPr>
        <w:t xml:space="preserve"> las fotos de los Días de Abogací</w:t>
      </w:r>
      <w:r w:rsidR="006D34FD" w:rsidRPr="00FC108A">
        <w:rPr>
          <w:rStyle w:val="Hyperlink"/>
          <w:sz w:val="36"/>
          <w:szCs w:val="36"/>
          <w:lang w:val="es-MX"/>
        </w:rPr>
        <w:t xml:space="preserve">a publicadas en Facebook. </w:t>
      </w:r>
    </w:p>
    <w:p w14:paraId="305B8BC1" w14:textId="509B8B3C" w:rsidR="00FC108A" w:rsidRPr="00FC108A" w:rsidRDefault="00FC108A" w:rsidP="000B23BC">
      <w:pPr>
        <w:rPr>
          <w:lang w:val="es-MX"/>
        </w:rPr>
      </w:pPr>
      <w:r>
        <w:rPr>
          <w:sz w:val="36"/>
          <w:szCs w:val="36"/>
          <w:lang w:val="es-MX"/>
        </w:rPr>
        <w:fldChar w:fldCharType="end"/>
      </w:r>
    </w:p>
    <w:p w14:paraId="46E598CD" w14:textId="33F14C0F" w:rsidR="006D34FD" w:rsidRPr="000E277C" w:rsidRDefault="006D34FD" w:rsidP="000B23BC">
      <w:pPr>
        <w:rPr>
          <w:b/>
          <w:bCs/>
          <w:sz w:val="36"/>
          <w:szCs w:val="36"/>
          <w:lang w:val="es-MX"/>
        </w:rPr>
      </w:pPr>
      <w:r w:rsidRPr="000E277C">
        <w:rPr>
          <w:b/>
          <w:bCs/>
          <w:sz w:val="36"/>
          <w:szCs w:val="36"/>
          <w:lang w:val="es-MX"/>
        </w:rPr>
        <w:t xml:space="preserve">Días de </w:t>
      </w:r>
      <w:r w:rsidR="00FC108A">
        <w:rPr>
          <w:b/>
          <w:bCs/>
          <w:sz w:val="36"/>
          <w:szCs w:val="36"/>
          <w:lang w:val="es-MX"/>
        </w:rPr>
        <w:t>Abogacía</w:t>
      </w:r>
      <w:r w:rsidRPr="000E277C">
        <w:rPr>
          <w:b/>
          <w:bCs/>
          <w:sz w:val="36"/>
          <w:szCs w:val="36"/>
          <w:lang w:val="es-MX"/>
        </w:rPr>
        <w:t xml:space="preserve"> por números</w:t>
      </w:r>
    </w:p>
    <w:p w14:paraId="0FA2B7BC" w14:textId="12A191F4" w:rsidR="000B23BC" w:rsidRPr="000E277C" w:rsidRDefault="00543A07" w:rsidP="00543A07">
      <w:pPr>
        <w:pStyle w:val="ListParagraph"/>
        <w:numPr>
          <w:ilvl w:val="0"/>
          <w:numId w:val="14"/>
        </w:numPr>
        <w:rPr>
          <w:sz w:val="36"/>
          <w:szCs w:val="36"/>
          <w:lang w:val="es-MX"/>
        </w:rPr>
      </w:pPr>
      <w:r w:rsidRPr="000E277C">
        <w:rPr>
          <w:sz w:val="36"/>
          <w:szCs w:val="36"/>
          <w:lang w:val="es-MX"/>
        </w:rPr>
        <w:lastRenderedPageBreak/>
        <w:t>221 pudieron educar e informar a sus legisladores sobre problemas importantes para ellos</w:t>
      </w:r>
    </w:p>
    <w:p w14:paraId="5B690472" w14:textId="6485A13C" w:rsidR="00543A07" w:rsidRPr="000E277C" w:rsidRDefault="00543A07" w:rsidP="00543A07">
      <w:pPr>
        <w:pStyle w:val="ListParagraph"/>
        <w:numPr>
          <w:ilvl w:val="0"/>
          <w:numId w:val="14"/>
        </w:numPr>
        <w:rPr>
          <w:sz w:val="36"/>
          <w:szCs w:val="36"/>
          <w:lang w:val="es-MX"/>
        </w:rPr>
      </w:pPr>
      <w:r w:rsidRPr="000E277C">
        <w:rPr>
          <w:sz w:val="36"/>
          <w:szCs w:val="36"/>
          <w:lang w:val="es-MX"/>
        </w:rPr>
        <w:t xml:space="preserve">276 se sintieron mejor informados/entrenados sobre problemas que impactan a individuos con discapacidades del desarrollo </w:t>
      </w:r>
    </w:p>
    <w:p w14:paraId="75877813" w14:textId="1FF7434E" w:rsidR="00543A07" w:rsidRDefault="00543A07" w:rsidP="00543A07">
      <w:pPr>
        <w:pStyle w:val="ListParagraph"/>
        <w:numPr>
          <w:ilvl w:val="0"/>
          <w:numId w:val="14"/>
        </w:numPr>
        <w:rPr>
          <w:sz w:val="36"/>
          <w:szCs w:val="36"/>
          <w:lang w:val="es-MX"/>
        </w:rPr>
      </w:pPr>
      <w:r w:rsidRPr="000E277C">
        <w:rPr>
          <w:sz w:val="36"/>
          <w:szCs w:val="36"/>
          <w:lang w:val="es-MX"/>
        </w:rPr>
        <w:t>292 planean continuar defendiendo de parte de personas con discapacidades del desarrollo</w:t>
      </w:r>
      <w:r w:rsidR="00FC108A">
        <w:rPr>
          <w:sz w:val="36"/>
          <w:szCs w:val="36"/>
          <w:lang w:val="es-MX"/>
        </w:rPr>
        <w:t xml:space="preserve"> </w:t>
      </w:r>
    </w:p>
    <w:p w14:paraId="48848BE2" w14:textId="77777777" w:rsidR="00FC108A" w:rsidRPr="00FC108A" w:rsidRDefault="00FC108A" w:rsidP="00FC108A">
      <w:pPr>
        <w:ind w:left="360"/>
        <w:rPr>
          <w:sz w:val="28"/>
          <w:szCs w:val="28"/>
          <w:lang w:val="es-MX"/>
        </w:rPr>
      </w:pPr>
    </w:p>
    <w:p w14:paraId="3FEA7739" w14:textId="3CB199BA" w:rsidR="00A522F0" w:rsidRPr="000E277C" w:rsidRDefault="000B756E" w:rsidP="00A522F0">
      <w:pPr>
        <w:rPr>
          <w:b/>
          <w:sz w:val="36"/>
          <w:szCs w:val="36"/>
          <w:lang w:val="es-MX"/>
        </w:rPr>
      </w:pPr>
      <w:r w:rsidRPr="000E277C">
        <w:rPr>
          <w:b/>
          <w:sz w:val="36"/>
          <w:szCs w:val="36"/>
          <w:lang w:val="es-MX"/>
        </w:rPr>
        <w:t>Citas de participantes</w:t>
      </w:r>
    </w:p>
    <w:p w14:paraId="073AB4AE" w14:textId="749A657F" w:rsidR="000B23BC" w:rsidRPr="000E277C" w:rsidRDefault="000B756E" w:rsidP="000B23BC">
      <w:pPr>
        <w:rPr>
          <w:sz w:val="36"/>
          <w:szCs w:val="36"/>
          <w:lang w:val="es-MX"/>
        </w:rPr>
      </w:pPr>
      <w:r w:rsidRPr="000E277C">
        <w:rPr>
          <w:sz w:val="36"/>
          <w:szCs w:val="36"/>
          <w:lang w:val="es-MX"/>
        </w:rPr>
        <w:t>“Todo estaba tan bien organizado y los líderes de equipo eran expertos y de gran ayuda</w:t>
      </w:r>
      <w:r w:rsidR="000B23BC" w:rsidRPr="000E277C">
        <w:rPr>
          <w:sz w:val="36"/>
          <w:szCs w:val="36"/>
          <w:lang w:val="es-MX"/>
        </w:rPr>
        <w:t>.”</w:t>
      </w:r>
    </w:p>
    <w:p w14:paraId="68D70F95" w14:textId="4C514760" w:rsidR="000B23BC" w:rsidRPr="000E277C" w:rsidRDefault="00A522F0" w:rsidP="000B23BC">
      <w:pPr>
        <w:rPr>
          <w:sz w:val="36"/>
          <w:szCs w:val="36"/>
          <w:lang w:val="es-MX"/>
        </w:rPr>
      </w:pPr>
      <w:r w:rsidRPr="000E277C">
        <w:rPr>
          <w:sz w:val="36"/>
          <w:szCs w:val="36"/>
          <w:lang w:val="es-MX"/>
        </w:rPr>
        <w:t xml:space="preserve">– </w:t>
      </w:r>
      <w:r w:rsidR="000B23BC" w:rsidRPr="000E277C">
        <w:rPr>
          <w:sz w:val="36"/>
          <w:szCs w:val="36"/>
          <w:lang w:val="es-MX"/>
        </w:rPr>
        <w:t>Toni Franklin, Educa</w:t>
      </w:r>
      <w:r w:rsidR="000B756E" w:rsidRPr="000E277C">
        <w:rPr>
          <w:sz w:val="36"/>
          <w:szCs w:val="36"/>
          <w:lang w:val="es-MX"/>
        </w:rPr>
        <w:t>d</w:t>
      </w:r>
      <w:r w:rsidR="000B23BC" w:rsidRPr="000E277C">
        <w:rPr>
          <w:sz w:val="36"/>
          <w:szCs w:val="36"/>
          <w:lang w:val="es-MX"/>
        </w:rPr>
        <w:t>or</w:t>
      </w:r>
    </w:p>
    <w:p w14:paraId="2A9DB9FB" w14:textId="77777777" w:rsidR="000B23BC" w:rsidRPr="00FC108A" w:rsidRDefault="000B23BC" w:rsidP="000B23BC">
      <w:pPr>
        <w:rPr>
          <w:sz w:val="28"/>
          <w:szCs w:val="28"/>
          <w:lang w:val="es-MX"/>
        </w:rPr>
      </w:pPr>
    </w:p>
    <w:p w14:paraId="03851898" w14:textId="7BDF1B76" w:rsidR="000B23BC" w:rsidRPr="000E277C" w:rsidRDefault="00A522F0" w:rsidP="000B23BC">
      <w:pPr>
        <w:rPr>
          <w:sz w:val="36"/>
          <w:szCs w:val="36"/>
          <w:lang w:val="es-MX"/>
        </w:rPr>
      </w:pPr>
      <w:r w:rsidRPr="000E277C">
        <w:rPr>
          <w:sz w:val="36"/>
          <w:szCs w:val="36"/>
          <w:lang w:val="es-MX"/>
        </w:rPr>
        <w:t>“</w:t>
      </w:r>
      <w:r w:rsidR="000B756E" w:rsidRPr="000E277C">
        <w:rPr>
          <w:sz w:val="36"/>
          <w:szCs w:val="36"/>
          <w:lang w:val="es-MX"/>
        </w:rPr>
        <w:t xml:space="preserve">¡Los mejores </w:t>
      </w:r>
      <w:r w:rsidR="00FC108A">
        <w:rPr>
          <w:sz w:val="36"/>
          <w:szCs w:val="36"/>
          <w:lang w:val="es-MX"/>
        </w:rPr>
        <w:t>D</w:t>
      </w:r>
      <w:r w:rsidR="000B756E" w:rsidRPr="000E277C">
        <w:rPr>
          <w:sz w:val="36"/>
          <w:szCs w:val="36"/>
          <w:lang w:val="es-MX"/>
        </w:rPr>
        <w:t xml:space="preserve">ías de </w:t>
      </w:r>
      <w:r w:rsidR="00FC108A">
        <w:rPr>
          <w:sz w:val="36"/>
          <w:szCs w:val="36"/>
          <w:lang w:val="es-MX"/>
        </w:rPr>
        <w:t>Abogací</w:t>
      </w:r>
      <w:r w:rsidR="000B756E" w:rsidRPr="000E277C">
        <w:rPr>
          <w:sz w:val="36"/>
          <w:szCs w:val="36"/>
          <w:lang w:val="es-MX"/>
        </w:rPr>
        <w:t>a! ¡Gracias a nuestro líder de equipo</w:t>
      </w:r>
      <w:r w:rsidR="000B23BC" w:rsidRPr="000E277C">
        <w:rPr>
          <w:sz w:val="36"/>
          <w:szCs w:val="36"/>
          <w:lang w:val="es-MX"/>
        </w:rPr>
        <w:t xml:space="preserve"> Sophia Turner, </w:t>
      </w:r>
      <w:r w:rsidR="000B756E" w:rsidRPr="000E277C">
        <w:rPr>
          <w:sz w:val="36"/>
          <w:szCs w:val="36"/>
          <w:lang w:val="es-MX"/>
        </w:rPr>
        <w:t>pudimos conocer a nuestro representante y senadores</w:t>
      </w:r>
      <w:r w:rsidR="000B23BC" w:rsidRPr="000E277C">
        <w:rPr>
          <w:sz w:val="36"/>
          <w:szCs w:val="36"/>
          <w:lang w:val="es-MX"/>
        </w:rPr>
        <w:t>!</w:t>
      </w:r>
      <w:r w:rsidRPr="000E277C">
        <w:rPr>
          <w:sz w:val="36"/>
          <w:szCs w:val="36"/>
          <w:lang w:val="es-MX"/>
        </w:rPr>
        <w:t>”</w:t>
      </w:r>
      <w:r w:rsidR="000B23BC" w:rsidRPr="000E277C">
        <w:rPr>
          <w:sz w:val="36"/>
          <w:szCs w:val="36"/>
          <w:lang w:val="es-MX"/>
        </w:rPr>
        <w:t xml:space="preserve"> </w:t>
      </w:r>
    </w:p>
    <w:p w14:paraId="7A247E47" w14:textId="490CEA42" w:rsidR="000B23BC" w:rsidRPr="000E277C" w:rsidRDefault="00A522F0" w:rsidP="000B23BC">
      <w:pPr>
        <w:rPr>
          <w:sz w:val="36"/>
          <w:szCs w:val="36"/>
          <w:lang w:val="es-MX"/>
        </w:rPr>
      </w:pPr>
      <w:r w:rsidRPr="000E277C">
        <w:rPr>
          <w:sz w:val="36"/>
          <w:szCs w:val="36"/>
          <w:lang w:val="es-MX"/>
        </w:rPr>
        <w:t xml:space="preserve">– </w:t>
      </w:r>
      <w:r w:rsidR="000B23BC" w:rsidRPr="000E277C">
        <w:rPr>
          <w:sz w:val="36"/>
          <w:szCs w:val="36"/>
          <w:lang w:val="es-MX"/>
        </w:rPr>
        <w:t xml:space="preserve">Dawn Willis, </w:t>
      </w:r>
      <w:r w:rsidR="000B756E" w:rsidRPr="000E277C">
        <w:rPr>
          <w:sz w:val="36"/>
          <w:szCs w:val="36"/>
          <w:lang w:val="es-MX"/>
        </w:rPr>
        <w:t>Cuidador</w:t>
      </w:r>
      <w:r w:rsidR="000B23BC" w:rsidRPr="000E277C">
        <w:rPr>
          <w:sz w:val="36"/>
          <w:szCs w:val="36"/>
          <w:lang w:val="es-MX"/>
        </w:rPr>
        <w:t xml:space="preserve"> </w:t>
      </w:r>
    </w:p>
    <w:p w14:paraId="6259052A" w14:textId="650D56A9" w:rsidR="000B23BC" w:rsidRPr="00FC108A" w:rsidRDefault="000B23BC" w:rsidP="000B23BC">
      <w:pPr>
        <w:rPr>
          <w:sz w:val="28"/>
          <w:szCs w:val="28"/>
          <w:lang w:val="es-MX"/>
        </w:rPr>
      </w:pPr>
    </w:p>
    <w:p w14:paraId="1E81DA97" w14:textId="54B3D86B" w:rsidR="000B23BC" w:rsidRPr="000E277C" w:rsidRDefault="00A522F0" w:rsidP="000B23BC">
      <w:pPr>
        <w:rPr>
          <w:sz w:val="36"/>
          <w:szCs w:val="36"/>
          <w:lang w:val="es-MX"/>
        </w:rPr>
      </w:pPr>
      <w:r w:rsidRPr="000E277C">
        <w:rPr>
          <w:sz w:val="36"/>
          <w:szCs w:val="36"/>
          <w:lang w:val="es-MX"/>
        </w:rPr>
        <w:t>“</w:t>
      </w:r>
      <w:r w:rsidR="000B756E" w:rsidRPr="000E277C">
        <w:rPr>
          <w:sz w:val="36"/>
          <w:szCs w:val="36"/>
          <w:lang w:val="es-MX"/>
        </w:rPr>
        <w:t>El evento fue grandioso. Pude usar nuestras habilidades de defensa que adquirí y pude defender a la Ley Gracie</w:t>
      </w:r>
      <w:r w:rsidR="000B23BC" w:rsidRPr="000E277C">
        <w:rPr>
          <w:sz w:val="36"/>
          <w:szCs w:val="36"/>
          <w:lang w:val="es-MX"/>
        </w:rPr>
        <w:t>.</w:t>
      </w:r>
      <w:r w:rsidRPr="000E277C">
        <w:rPr>
          <w:sz w:val="36"/>
          <w:szCs w:val="36"/>
          <w:lang w:val="es-MX"/>
        </w:rPr>
        <w:t>”</w:t>
      </w:r>
    </w:p>
    <w:p w14:paraId="4BC28EC0" w14:textId="4308313A" w:rsidR="000B23BC" w:rsidRPr="000E277C" w:rsidRDefault="00A522F0" w:rsidP="000B23BC">
      <w:pPr>
        <w:rPr>
          <w:sz w:val="36"/>
          <w:szCs w:val="36"/>
          <w:lang w:val="es-MX"/>
        </w:rPr>
      </w:pPr>
      <w:r w:rsidRPr="000E277C">
        <w:rPr>
          <w:sz w:val="36"/>
          <w:szCs w:val="36"/>
          <w:lang w:val="es-MX"/>
        </w:rPr>
        <w:t xml:space="preserve">– </w:t>
      </w:r>
      <w:r w:rsidR="000B23BC" w:rsidRPr="000E277C">
        <w:rPr>
          <w:sz w:val="36"/>
          <w:szCs w:val="36"/>
          <w:lang w:val="es-MX"/>
        </w:rPr>
        <w:t>Nina Martinez,</w:t>
      </w:r>
      <w:r w:rsidRPr="000E277C">
        <w:rPr>
          <w:sz w:val="36"/>
          <w:szCs w:val="36"/>
          <w:lang w:val="es-MX"/>
        </w:rPr>
        <w:t xml:space="preserve"> </w:t>
      </w:r>
      <w:r w:rsidR="000B756E" w:rsidRPr="000E277C">
        <w:rPr>
          <w:sz w:val="36"/>
          <w:szCs w:val="36"/>
          <w:lang w:val="es-MX"/>
        </w:rPr>
        <w:t>Auto-</w:t>
      </w:r>
      <w:r w:rsidR="00FC108A">
        <w:rPr>
          <w:sz w:val="36"/>
          <w:szCs w:val="36"/>
          <w:lang w:val="es-MX"/>
        </w:rPr>
        <w:t>defensor</w:t>
      </w:r>
    </w:p>
    <w:p w14:paraId="3830177F" w14:textId="203C1672" w:rsidR="004E4C46" w:rsidRPr="000E277C" w:rsidRDefault="0044185E" w:rsidP="00A522F0">
      <w:pPr>
        <w:pStyle w:val="Heading1"/>
        <w:rPr>
          <w:lang w:val="es-MX"/>
        </w:rPr>
      </w:pPr>
      <w:r w:rsidRPr="00765993">
        <w:rPr>
          <w:rStyle w:val="Heading1Char"/>
          <w:lang w:val="es-MX"/>
        </w:rPr>
        <w:t xml:space="preserve">ARTÍCULO DESTACADO </w:t>
      </w:r>
      <w:r w:rsidR="00A522F0" w:rsidRPr="00765993">
        <w:rPr>
          <w:lang w:val="es-MX"/>
        </w:rPr>
        <w:t>4</w:t>
      </w:r>
      <w:r w:rsidR="004E4C46" w:rsidRPr="000E277C">
        <w:rPr>
          <w:lang w:val="es-MX"/>
        </w:rPr>
        <w:br/>
      </w:r>
      <w:r w:rsidR="004E4C46" w:rsidRPr="00FC108A">
        <w:rPr>
          <w:sz w:val="24"/>
          <w:szCs w:val="24"/>
          <w:lang w:val="es-MX"/>
        </w:rPr>
        <w:br/>
      </w:r>
      <w:r w:rsidR="00062650" w:rsidRPr="000E277C">
        <w:rPr>
          <w:lang w:val="es-MX"/>
        </w:rPr>
        <w:t xml:space="preserve">Padres navegan los </w:t>
      </w:r>
      <w:r w:rsidR="00FC108A">
        <w:rPr>
          <w:lang w:val="es-MX"/>
        </w:rPr>
        <w:t>apoyos</w:t>
      </w:r>
      <w:r w:rsidR="00062650" w:rsidRPr="000E277C">
        <w:rPr>
          <w:lang w:val="es-MX"/>
        </w:rPr>
        <w:t xml:space="preserve"> educativos de Georgia K-12</w:t>
      </w:r>
      <w:r w:rsidR="00A522F0" w:rsidRPr="000E277C">
        <w:rPr>
          <w:lang w:val="es-MX"/>
        </w:rPr>
        <w:t xml:space="preserve">: IDEA, IEPs </w:t>
      </w:r>
      <w:r w:rsidR="00062650" w:rsidRPr="000E277C">
        <w:rPr>
          <w:lang w:val="es-MX"/>
        </w:rPr>
        <w:t>y derechos estudiantiles</w:t>
      </w:r>
      <w:r w:rsidR="00A522F0" w:rsidRPr="000E277C">
        <w:rPr>
          <w:lang w:val="es-MX"/>
        </w:rPr>
        <w:t xml:space="preserve"> </w:t>
      </w:r>
      <w:r w:rsidR="00A522F0" w:rsidRPr="000E277C">
        <w:rPr>
          <w:lang w:val="es-MX"/>
        </w:rPr>
        <w:br/>
      </w:r>
      <w:r w:rsidRPr="00FC108A">
        <w:rPr>
          <w:color w:val="000000" w:themeColor="text1"/>
          <w:lang w:val="es-MX"/>
        </w:rPr>
        <w:t>por</w:t>
      </w:r>
      <w:r w:rsidR="004E4C46" w:rsidRPr="000E277C">
        <w:rPr>
          <w:color w:val="000000" w:themeColor="text1"/>
          <w:lang w:val="es-MX"/>
        </w:rPr>
        <w:t xml:space="preserve"> Jennifer Bosk</w:t>
      </w:r>
    </w:p>
    <w:p w14:paraId="726F1902" w14:textId="69AAF30C" w:rsidR="006A2D77" w:rsidRDefault="00A522F0" w:rsidP="00A522F0">
      <w:pPr>
        <w:rPr>
          <w:sz w:val="36"/>
          <w:szCs w:val="36"/>
          <w:lang w:val="es-MX"/>
        </w:rPr>
      </w:pPr>
      <w:r w:rsidRPr="00FC108A">
        <w:rPr>
          <w:lang w:val="es-MX"/>
        </w:rPr>
        <w:br/>
      </w:r>
      <w:r w:rsidRPr="000E277C">
        <w:rPr>
          <w:sz w:val="36"/>
          <w:szCs w:val="36"/>
          <w:lang w:val="es-MX"/>
        </w:rPr>
        <w:t xml:space="preserve">Viviana </w:t>
      </w:r>
      <w:r w:rsidR="006A2D77" w:rsidRPr="000E277C">
        <w:rPr>
          <w:sz w:val="36"/>
          <w:szCs w:val="36"/>
          <w:lang w:val="es-MX"/>
        </w:rPr>
        <w:t>Fernández</w:t>
      </w:r>
      <w:r w:rsidRPr="000E277C">
        <w:rPr>
          <w:sz w:val="36"/>
          <w:szCs w:val="36"/>
          <w:lang w:val="es-MX"/>
        </w:rPr>
        <w:t xml:space="preserve"> </w:t>
      </w:r>
      <w:r w:rsidR="006A2D77" w:rsidRPr="000E277C">
        <w:rPr>
          <w:sz w:val="36"/>
          <w:szCs w:val="36"/>
          <w:lang w:val="es-MX"/>
        </w:rPr>
        <w:t xml:space="preserve">compró una casa en Snellville cuando su hijo Cameron, ingresó al primer grado. Pronto después de haberlo inscrito en la Escuela Primaria Britt, recibió una llamada que le recomendaba moverlo a una escuela diferente para niños con </w:t>
      </w:r>
      <w:r w:rsidR="006A2D77" w:rsidRPr="000E277C">
        <w:rPr>
          <w:sz w:val="36"/>
          <w:szCs w:val="36"/>
          <w:lang w:val="es-MX"/>
        </w:rPr>
        <w:lastRenderedPageBreak/>
        <w:t>discapacidades. La escuela continuó llamándole por problemas de comportamiento menores, y recuerda sentirse intimidada en la primer junta del programa de educación individualizada (IEP por sus siglas en inglés).</w:t>
      </w:r>
    </w:p>
    <w:p w14:paraId="3C35D128" w14:textId="77777777" w:rsidR="00FC108A" w:rsidRPr="00FC108A" w:rsidRDefault="00FC108A" w:rsidP="00A522F0">
      <w:pPr>
        <w:rPr>
          <w:sz w:val="28"/>
          <w:szCs w:val="28"/>
          <w:lang w:val="es-MX"/>
        </w:rPr>
      </w:pPr>
    </w:p>
    <w:p w14:paraId="5E3AF092" w14:textId="25DA6C22" w:rsidR="006A2D77" w:rsidRDefault="006A2D77" w:rsidP="00A522F0">
      <w:pPr>
        <w:rPr>
          <w:sz w:val="36"/>
          <w:szCs w:val="36"/>
          <w:lang w:val="es-MX"/>
        </w:rPr>
      </w:pPr>
      <w:r w:rsidRPr="000E277C">
        <w:rPr>
          <w:sz w:val="36"/>
          <w:szCs w:val="36"/>
          <w:lang w:val="es-MX"/>
        </w:rPr>
        <w:t>“Lloré y lloré después de salir de ahí”, recordó Fernández, ahora miembro asesor del Consejo de Georgia en Discapacidades del Desarrollo (GCDD). “La mayor parte del tiempo, hacían parecer como si estuviese loca, que lo que pedía era totalmente desquiciado”</w:t>
      </w:r>
      <w:r w:rsidR="00FC108A">
        <w:rPr>
          <w:sz w:val="36"/>
          <w:szCs w:val="36"/>
          <w:lang w:val="es-MX"/>
        </w:rPr>
        <w:t>.</w:t>
      </w:r>
    </w:p>
    <w:p w14:paraId="5A69CE5D" w14:textId="77777777" w:rsidR="000D3E75" w:rsidRPr="000D3E75" w:rsidRDefault="000D3E75" w:rsidP="00A522F0">
      <w:pPr>
        <w:rPr>
          <w:sz w:val="28"/>
          <w:szCs w:val="28"/>
          <w:lang w:val="es-MX"/>
        </w:rPr>
      </w:pPr>
    </w:p>
    <w:p w14:paraId="73DA6F09" w14:textId="3CBB8DD2" w:rsidR="00A522F0" w:rsidRPr="000E277C" w:rsidRDefault="006A2D77" w:rsidP="00A522F0">
      <w:pPr>
        <w:rPr>
          <w:sz w:val="36"/>
          <w:szCs w:val="36"/>
          <w:lang w:val="es-MX"/>
        </w:rPr>
      </w:pPr>
      <w:r w:rsidRPr="000E277C">
        <w:rPr>
          <w:sz w:val="36"/>
          <w:szCs w:val="36"/>
          <w:lang w:val="es-MX"/>
        </w:rPr>
        <w:t xml:space="preserve">Después de una lucha de dos años y sacar dinero de su cuenta de ahorros para el retiro 401(k) para contratar un abogado, Fernández pudo brindarle la educación a su hijo a la que </w:t>
      </w:r>
      <w:r w:rsidR="000D3E75">
        <w:rPr>
          <w:sz w:val="36"/>
          <w:szCs w:val="36"/>
          <w:lang w:val="es-MX"/>
        </w:rPr>
        <w:t>é</w:t>
      </w:r>
      <w:r w:rsidRPr="000E277C">
        <w:rPr>
          <w:sz w:val="36"/>
          <w:szCs w:val="36"/>
          <w:lang w:val="es-MX"/>
        </w:rPr>
        <w:t>l tenía el derecho. Cameron, ahora 18, fue colocado en un salón inclusivo, y fue el primer estudiante con síndrome de down que asistió a la Escuela Primaria Britt.</w:t>
      </w:r>
    </w:p>
    <w:p w14:paraId="4C3131A5" w14:textId="77777777" w:rsidR="00A522F0" w:rsidRPr="000D3E75" w:rsidRDefault="00A522F0" w:rsidP="00A522F0">
      <w:pPr>
        <w:rPr>
          <w:sz w:val="28"/>
          <w:szCs w:val="28"/>
          <w:lang w:val="es-MX"/>
        </w:rPr>
      </w:pPr>
    </w:p>
    <w:p w14:paraId="367A79FB" w14:textId="206E84AF" w:rsidR="00A522F0" w:rsidRPr="000E277C" w:rsidRDefault="0021397E" w:rsidP="00A522F0">
      <w:pPr>
        <w:pStyle w:val="Heading2"/>
        <w:rPr>
          <w:lang w:val="es-MX"/>
        </w:rPr>
      </w:pPr>
      <w:r w:rsidRPr="000E277C">
        <w:rPr>
          <w:lang w:val="es-MX"/>
        </w:rPr>
        <w:t>Navegando el Proceso</w:t>
      </w:r>
      <w:r w:rsidR="00A522F0" w:rsidRPr="000E277C">
        <w:rPr>
          <w:lang w:val="es-MX"/>
        </w:rPr>
        <w:t xml:space="preserve"> IEP </w:t>
      </w:r>
    </w:p>
    <w:p w14:paraId="004CE8F7" w14:textId="2B047B02" w:rsidR="0021397E" w:rsidRPr="000E277C" w:rsidRDefault="0021397E" w:rsidP="00A522F0">
      <w:pPr>
        <w:rPr>
          <w:sz w:val="36"/>
          <w:szCs w:val="36"/>
          <w:lang w:val="es-MX"/>
        </w:rPr>
      </w:pPr>
      <w:r w:rsidRPr="000E277C">
        <w:rPr>
          <w:sz w:val="36"/>
          <w:szCs w:val="36"/>
          <w:lang w:val="es-MX"/>
        </w:rPr>
        <w:t>Fernández</w:t>
      </w:r>
      <w:r w:rsidR="00A522F0" w:rsidRPr="000E277C">
        <w:rPr>
          <w:sz w:val="36"/>
          <w:szCs w:val="36"/>
          <w:lang w:val="es-MX"/>
        </w:rPr>
        <w:t xml:space="preserve"> </w:t>
      </w:r>
      <w:r w:rsidRPr="000E277C">
        <w:rPr>
          <w:sz w:val="36"/>
          <w:szCs w:val="36"/>
          <w:lang w:val="es-MX"/>
        </w:rPr>
        <w:t xml:space="preserve">es una de muchos padres que han navegado </w:t>
      </w:r>
      <w:r w:rsidR="00552591" w:rsidRPr="000E277C">
        <w:rPr>
          <w:sz w:val="36"/>
          <w:szCs w:val="36"/>
          <w:lang w:val="es-MX"/>
        </w:rPr>
        <w:t xml:space="preserve">el apoyo de educación especial k-12 de Georgia. </w:t>
      </w:r>
      <w:hyperlink r:id="rId36" w:history="1">
        <w:r w:rsidR="00552591" w:rsidRPr="000D3E75">
          <w:rPr>
            <w:rStyle w:val="Hyperlink"/>
            <w:sz w:val="36"/>
            <w:szCs w:val="36"/>
            <w:lang w:val="es-MX"/>
          </w:rPr>
          <w:t>Más de 160,000</w:t>
        </w:r>
      </w:hyperlink>
      <w:r w:rsidR="00552591" w:rsidRPr="000E277C">
        <w:rPr>
          <w:sz w:val="36"/>
          <w:szCs w:val="36"/>
          <w:lang w:val="es-MX"/>
        </w:rPr>
        <w:t xml:space="preserve"> menores en el sistema educacional del estado tienen IEP, o programas de educación individualizada</w:t>
      </w:r>
      <w:r w:rsidR="000D3E75">
        <w:rPr>
          <w:sz w:val="36"/>
          <w:szCs w:val="36"/>
          <w:lang w:val="es-MX"/>
        </w:rPr>
        <w:t xml:space="preserve"> </w:t>
      </w:r>
      <w:r w:rsidR="00552591" w:rsidRPr="000E277C">
        <w:rPr>
          <w:sz w:val="36"/>
          <w:szCs w:val="36"/>
          <w:lang w:val="es-MX"/>
        </w:rPr>
        <w:t xml:space="preserve">para estudiantes con discapacidades. Estos planes, intentan asegurar equidad en el acceso a educación, por mandatos nacionales por la </w:t>
      </w:r>
      <w:hyperlink r:id="rId37" w:history="1">
        <w:r w:rsidR="00552591" w:rsidRPr="000D3E75">
          <w:rPr>
            <w:rStyle w:val="Hyperlink"/>
            <w:sz w:val="36"/>
            <w:szCs w:val="36"/>
            <w:lang w:val="es-MX"/>
          </w:rPr>
          <w:t>Ley de Educación para Individuos con Discapacidades (IDEA)</w:t>
        </w:r>
        <w:r w:rsidR="000D3E75" w:rsidRPr="000D3E75">
          <w:rPr>
            <w:rStyle w:val="Hyperlink"/>
            <w:sz w:val="36"/>
            <w:szCs w:val="36"/>
            <w:lang w:val="es-MX"/>
          </w:rPr>
          <w:t>.</w:t>
        </w:r>
      </w:hyperlink>
    </w:p>
    <w:p w14:paraId="11C4876C" w14:textId="77777777" w:rsidR="000D3E75" w:rsidRPr="000D3E75" w:rsidRDefault="000D3E75" w:rsidP="00A522F0">
      <w:pPr>
        <w:rPr>
          <w:sz w:val="28"/>
          <w:szCs w:val="28"/>
          <w:lang w:val="es-MX"/>
        </w:rPr>
      </w:pPr>
    </w:p>
    <w:p w14:paraId="13A671A5" w14:textId="3B8BF847" w:rsidR="00A522F0" w:rsidRPr="000E277C" w:rsidRDefault="00552591" w:rsidP="00A522F0">
      <w:pPr>
        <w:rPr>
          <w:sz w:val="36"/>
          <w:szCs w:val="36"/>
          <w:lang w:val="es-MX"/>
        </w:rPr>
      </w:pPr>
      <w:r w:rsidRPr="000E277C">
        <w:rPr>
          <w:sz w:val="36"/>
          <w:szCs w:val="36"/>
          <w:lang w:val="es-MX"/>
        </w:rPr>
        <w:t xml:space="preserve">Equipos IEP se forman de padres, maestros y opcionalmente el estudiante y facilitador neutral. El IEP de un estudiante es revisado y actualizado por lo menos una vez al año. Según los recursos del Departamento de Educación de Georgia (GaDOE), </w:t>
      </w:r>
      <w:r w:rsidRPr="000E277C">
        <w:rPr>
          <w:sz w:val="36"/>
          <w:szCs w:val="36"/>
          <w:lang w:val="es-MX"/>
        </w:rPr>
        <w:lastRenderedPageBreak/>
        <w:t>los padres reciben un aviso por escrito antes de las juntas IEP, señalando la agenda, ubicación y hora, pero pueden coordinar diferente horario de ser necesario.</w:t>
      </w:r>
    </w:p>
    <w:p w14:paraId="03C07E8F" w14:textId="77777777" w:rsidR="000D3E75" w:rsidRPr="000D3E75" w:rsidRDefault="000D3E75" w:rsidP="00A522F0">
      <w:pPr>
        <w:rPr>
          <w:sz w:val="28"/>
          <w:szCs w:val="28"/>
          <w:lang w:val="es-MX"/>
        </w:rPr>
      </w:pPr>
    </w:p>
    <w:p w14:paraId="51E7A36C" w14:textId="1521FE70" w:rsidR="00A522F0" w:rsidRDefault="00552591" w:rsidP="00A522F0">
      <w:pPr>
        <w:rPr>
          <w:sz w:val="36"/>
          <w:szCs w:val="36"/>
          <w:lang w:val="es-MX"/>
        </w:rPr>
      </w:pPr>
      <w:r w:rsidRPr="000E277C">
        <w:rPr>
          <w:sz w:val="36"/>
          <w:szCs w:val="36"/>
          <w:lang w:val="es-MX"/>
        </w:rPr>
        <w:t xml:space="preserve">Los padres también pueden solicitar una junta IEP por escrito en cualquier momento para poder hacer cambios o hacer preguntas. Al final de la junta, los padres no tienen que firmar documentación si no están de acuerdo con el programa. Sin embargo, la escuela administrará el IEP, a menos que los padres envíen por escrito la solicitud de audiencia para detener el proceso. </w:t>
      </w:r>
    </w:p>
    <w:p w14:paraId="0AC3E15C" w14:textId="77777777" w:rsidR="000D3E75" w:rsidRPr="000D3E75" w:rsidRDefault="000D3E75" w:rsidP="00A522F0">
      <w:pPr>
        <w:rPr>
          <w:sz w:val="28"/>
          <w:szCs w:val="28"/>
          <w:lang w:val="es-MX"/>
        </w:rPr>
      </w:pPr>
    </w:p>
    <w:p w14:paraId="265AD163" w14:textId="158A3696" w:rsidR="00A522F0" w:rsidRDefault="00552591" w:rsidP="00A522F0">
      <w:pPr>
        <w:rPr>
          <w:sz w:val="36"/>
          <w:szCs w:val="36"/>
          <w:lang w:val="es-MX"/>
        </w:rPr>
      </w:pPr>
      <w:r w:rsidRPr="000E277C">
        <w:rPr>
          <w:sz w:val="36"/>
          <w:szCs w:val="36"/>
          <w:lang w:val="es-MX"/>
        </w:rPr>
        <w:t>“Muchos padres, especialmente dentro de la comunidad latina, no saben de los derechos de sus hijos” declaró Fernández. “Y realmente siento desde lo más profundo de mi corazón que Camerón es la persona que es hoy en día porque fue incluido desde el primer día, el primero en toda nuestra familia…y después de dos años en una batalla, en su escuela primaria”.</w:t>
      </w:r>
    </w:p>
    <w:p w14:paraId="6E56EE35" w14:textId="77777777" w:rsidR="000D3E75" w:rsidRPr="000D3E75" w:rsidRDefault="000D3E75" w:rsidP="00A522F0">
      <w:pPr>
        <w:rPr>
          <w:sz w:val="28"/>
          <w:szCs w:val="28"/>
          <w:lang w:val="es-MX"/>
        </w:rPr>
      </w:pPr>
    </w:p>
    <w:p w14:paraId="25880246" w14:textId="326C9A39" w:rsidR="00A522F0" w:rsidRPr="000E277C" w:rsidRDefault="00E01D3A" w:rsidP="00A522F0">
      <w:pPr>
        <w:pStyle w:val="Heading2"/>
        <w:rPr>
          <w:lang w:val="es-MX"/>
        </w:rPr>
      </w:pPr>
      <w:r w:rsidRPr="000E277C">
        <w:rPr>
          <w:lang w:val="es-MX"/>
        </w:rPr>
        <w:t>Derechos Estudiantiles bajo IDEA</w:t>
      </w:r>
      <w:r w:rsidR="00A522F0" w:rsidRPr="000E277C">
        <w:rPr>
          <w:lang w:val="es-MX"/>
        </w:rPr>
        <w:t xml:space="preserve">  </w:t>
      </w:r>
    </w:p>
    <w:p w14:paraId="6DCBF88A" w14:textId="0166BCDA" w:rsidR="00A522F0" w:rsidRPr="000E277C" w:rsidRDefault="00A522F0" w:rsidP="00A522F0">
      <w:pPr>
        <w:rPr>
          <w:sz w:val="36"/>
          <w:szCs w:val="36"/>
          <w:lang w:val="es-MX"/>
        </w:rPr>
      </w:pPr>
      <w:r w:rsidRPr="000E277C">
        <w:rPr>
          <w:sz w:val="36"/>
          <w:szCs w:val="36"/>
          <w:lang w:val="es-MX"/>
        </w:rPr>
        <w:t>Pa</w:t>
      </w:r>
      <w:r w:rsidR="00E01D3A" w:rsidRPr="000E277C">
        <w:rPr>
          <w:sz w:val="36"/>
          <w:szCs w:val="36"/>
          <w:lang w:val="es-MX"/>
        </w:rPr>
        <w:t xml:space="preserve">dres </w:t>
      </w:r>
      <w:r w:rsidR="00D723D1" w:rsidRPr="000E277C">
        <w:rPr>
          <w:sz w:val="36"/>
          <w:szCs w:val="36"/>
          <w:lang w:val="es-MX"/>
        </w:rPr>
        <w:t>y estudiantes tienen garantizados ciertos derechos bajo</w:t>
      </w:r>
      <w:r w:rsidRPr="000E277C">
        <w:rPr>
          <w:sz w:val="36"/>
          <w:szCs w:val="36"/>
          <w:lang w:val="es-MX"/>
        </w:rPr>
        <w:t xml:space="preserve">: </w:t>
      </w:r>
    </w:p>
    <w:p w14:paraId="450AC06A" w14:textId="741813CF" w:rsidR="00A522F0" w:rsidRPr="000E277C" w:rsidRDefault="004F5E7C" w:rsidP="003F0099">
      <w:pPr>
        <w:pStyle w:val="ListParagraph"/>
        <w:numPr>
          <w:ilvl w:val="0"/>
          <w:numId w:val="6"/>
        </w:numPr>
        <w:rPr>
          <w:sz w:val="36"/>
          <w:szCs w:val="36"/>
          <w:lang w:val="es-MX"/>
        </w:rPr>
      </w:pPr>
      <w:hyperlink r:id="rId38" w:history="1">
        <w:r w:rsidR="00A522F0" w:rsidRPr="000E277C">
          <w:rPr>
            <w:rStyle w:val="Hyperlink"/>
            <w:sz w:val="36"/>
            <w:szCs w:val="36"/>
            <w:lang w:val="es-MX"/>
          </w:rPr>
          <w:t>IDEA</w:t>
        </w:r>
      </w:hyperlink>
      <w:r w:rsidR="00A522F0" w:rsidRPr="000E277C">
        <w:rPr>
          <w:sz w:val="36"/>
          <w:szCs w:val="36"/>
          <w:lang w:val="es-MX"/>
        </w:rPr>
        <w:t xml:space="preserve"> </w:t>
      </w:r>
    </w:p>
    <w:p w14:paraId="48848D21" w14:textId="0DB338A1" w:rsidR="00A522F0" w:rsidRPr="000E277C" w:rsidRDefault="004F5E7C" w:rsidP="003F0099">
      <w:pPr>
        <w:pStyle w:val="ListParagraph"/>
        <w:numPr>
          <w:ilvl w:val="0"/>
          <w:numId w:val="6"/>
        </w:numPr>
        <w:rPr>
          <w:sz w:val="36"/>
          <w:szCs w:val="36"/>
          <w:lang w:val="es-MX"/>
        </w:rPr>
      </w:pPr>
      <w:hyperlink r:id="rId39" w:history="1">
        <w:r w:rsidR="00D723D1" w:rsidRPr="000E277C">
          <w:rPr>
            <w:rStyle w:val="Hyperlink"/>
            <w:sz w:val="36"/>
            <w:szCs w:val="36"/>
            <w:lang w:val="es-MX"/>
          </w:rPr>
          <w:t>Sección</w:t>
        </w:r>
        <w:r w:rsidR="00A522F0" w:rsidRPr="000E277C">
          <w:rPr>
            <w:rStyle w:val="Hyperlink"/>
            <w:sz w:val="36"/>
            <w:szCs w:val="36"/>
            <w:lang w:val="es-MX"/>
          </w:rPr>
          <w:t xml:space="preserve"> 504 </w:t>
        </w:r>
        <w:r w:rsidR="00D723D1" w:rsidRPr="000E277C">
          <w:rPr>
            <w:rStyle w:val="Hyperlink"/>
            <w:sz w:val="36"/>
            <w:szCs w:val="36"/>
            <w:lang w:val="es-MX"/>
          </w:rPr>
          <w:t>de la Ley de Rehabilitación de</w:t>
        </w:r>
        <w:r w:rsidR="00A522F0" w:rsidRPr="000E277C">
          <w:rPr>
            <w:rStyle w:val="Hyperlink"/>
            <w:sz w:val="36"/>
            <w:szCs w:val="36"/>
            <w:lang w:val="es-MX"/>
          </w:rPr>
          <w:t xml:space="preserve"> 1973</w:t>
        </w:r>
      </w:hyperlink>
      <w:r w:rsidR="00A522F0" w:rsidRPr="000E277C">
        <w:rPr>
          <w:sz w:val="36"/>
          <w:szCs w:val="36"/>
          <w:lang w:val="es-MX"/>
        </w:rPr>
        <w:t xml:space="preserve"> </w:t>
      </w:r>
    </w:p>
    <w:p w14:paraId="2027170A" w14:textId="65AD4FEF" w:rsidR="00A522F0" w:rsidRPr="000E277C" w:rsidRDefault="00D723D1" w:rsidP="003F0099">
      <w:pPr>
        <w:pStyle w:val="ListParagraph"/>
        <w:numPr>
          <w:ilvl w:val="0"/>
          <w:numId w:val="6"/>
        </w:numPr>
        <w:rPr>
          <w:sz w:val="36"/>
          <w:szCs w:val="36"/>
          <w:lang w:val="es-MX"/>
        </w:rPr>
      </w:pPr>
      <w:r w:rsidRPr="000E277C">
        <w:rPr>
          <w:rStyle w:val="Hyperlink"/>
          <w:sz w:val="36"/>
          <w:szCs w:val="36"/>
          <w:lang w:val="es-MX"/>
        </w:rPr>
        <w:t xml:space="preserve">Ley de Derechos de </w:t>
      </w:r>
      <w:hyperlink r:id="rId40" w:history="1">
        <w:r w:rsidRPr="000E277C">
          <w:rPr>
            <w:rStyle w:val="Hyperlink"/>
            <w:sz w:val="36"/>
            <w:szCs w:val="36"/>
            <w:lang w:val="es-MX"/>
          </w:rPr>
          <w:t>Educación familiar</w:t>
        </w:r>
        <w:r w:rsidR="00A522F0" w:rsidRPr="000E277C">
          <w:rPr>
            <w:rStyle w:val="Hyperlink"/>
            <w:sz w:val="36"/>
            <w:szCs w:val="36"/>
            <w:lang w:val="es-MX"/>
          </w:rPr>
          <w:t xml:space="preserve"> </w:t>
        </w:r>
        <w:r w:rsidRPr="000E277C">
          <w:rPr>
            <w:rStyle w:val="Hyperlink"/>
            <w:sz w:val="36"/>
            <w:szCs w:val="36"/>
            <w:lang w:val="es-MX"/>
          </w:rPr>
          <w:t>y Derechos de Privacidad</w:t>
        </w:r>
      </w:hyperlink>
    </w:p>
    <w:p w14:paraId="7B1BEA45" w14:textId="77777777" w:rsidR="00A522F0" w:rsidRPr="000D3E75" w:rsidRDefault="00A522F0" w:rsidP="00A522F0">
      <w:pPr>
        <w:rPr>
          <w:lang w:val="es-MX"/>
        </w:rPr>
      </w:pPr>
    </w:p>
    <w:p w14:paraId="16AB8B44" w14:textId="42F4C58E" w:rsidR="00A522F0" w:rsidRPr="000E277C" w:rsidRDefault="00A522F0" w:rsidP="00A522F0">
      <w:pPr>
        <w:rPr>
          <w:sz w:val="36"/>
          <w:szCs w:val="36"/>
          <w:lang w:val="es-MX"/>
        </w:rPr>
      </w:pPr>
      <w:r w:rsidRPr="000E277C">
        <w:rPr>
          <w:sz w:val="36"/>
          <w:szCs w:val="36"/>
          <w:lang w:val="es-MX"/>
        </w:rPr>
        <w:t xml:space="preserve">IDEA, </w:t>
      </w:r>
      <w:r w:rsidR="00D723D1" w:rsidRPr="000E277C">
        <w:rPr>
          <w:sz w:val="36"/>
          <w:szCs w:val="36"/>
          <w:lang w:val="es-MX"/>
        </w:rPr>
        <w:t>es la legislación central, fue autorizada nuevamente en el 2004 y su última enmienda fue en el 2015. A pesar de que cada estado determina los métodos diferentes para determinar las guías y programas de administración, la ley federal deberá ser acatada.</w:t>
      </w:r>
      <w:r w:rsidRPr="000E277C">
        <w:rPr>
          <w:sz w:val="36"/>
          <w:szCs w:val="36"/>
          <w:lang w:val="es-MX"/>
        </w:rPr>
        <w:t xml:space="preserve"> </w:t>
      </w:r>
    </w:p>
    <w:p w14:paraId="4E0A5EC2" w14:textId="7FB5E581" w:rsidR="00A522F0" w:rsidRPr="00474460" w:rsidRDefault="00A522F0" w:rsidP="00A522F0">
      <w:pPr>
        <w:rPr>
          <w:sz w:val="36"/>
          <w:szCs w:val="36"/>
          <w:lang w:val="es-MX"/>
        </w:rPr>
      </w:pPr>
      <w:r w:rsidRPr="000E277C">
        <w:rPr>
          <w:sz w:val="36"/>
          <w:szCs w:val="36"/>
          <w:lang w:val="es-MX"/>
        </w:rPr>
        <w:lastRenderedPageBreak/>
        <w:t xml:space="preserve">“IDEA </w:t>
      </w:r>
      <w:r w:rsidR="00D723D1" w:rsidRPr="000E277C">
        <w:rPr>
          <w:sz w:val="36"/>
          <w:szCs w:val="36"/>
          <w:lang w:val="es-MX"/>
        </w:rPr>
        <w:t xml:space="preserve">gobierna a diversas regulaciones, y el proceso IEP es una de dichas regulaciones” declaró </w:t>
      </w:r>
      <w:r w:rsidRPr="000E277C">
        <w:rPr>
          <w:sz w:val="36"/>
          <w:szCs w:val="36"/>
          <w:lang w:val="es-MX"/>
        </w:rPr>
        <w:t xml:space="preserve">Dr. Zelphine Smith-Dixon, </w:t>
      </w:r>
      <w:r w:rsidR="00D723D1" w:rsidRPr="000E277C">
        <w:rPr>
          <w:sz w:val="36"/>
          <w:szCs w:val="36"/>
          <w:lang w:val="es-MX"/>
        </w:rPr>
        <w:t>el d</w:t>
      </w:r>
      <w:r w:rsidR="00D723D1" w:rsidRPr="00474460">
        <w:rPr>
          <w:sz w:val="36"/>
          <w:szCs w:val="36"/>
          <w:lang w:val="es-MX"/>
        </w:rPr>
        <w:t xml:space="preserve">irector estatal de servicios de educación especial y soportes en </w:t>
      </w:r>
      <w:r w:rsidRPr="00474460">
        <w:rPr>
          <w:sz w:val="36"/>
          <w:szCs w:val="36"/>
          <w:lang w:val="es-MX"/>
        </w:rPr>
        <w:t>GaDOE.</w:t>
      </w:r>
    </w:p>
    <w:p w14:paraId="65EFB5A5" w14:textId="77777777" w:rsidR="000D3E75" w:rsidRPr="00474460" w:rsidRDefault="000D3E75" w:rsidP="00A522F0">
      <w:pPr>
        <w:rPr>
          <w:sz w:val="28"/>
          <w:szCs w:val="28"/>
          <w:lang w:val="es-MX"/>
        </w:rPr>
      </w:pPr>
    </w:p>
    <w:p w14:paraId="610116A8" w14:textId="7841E1C5" w:rsidR="00A522F0" w:rsidRPr="00474460" w:rsidRDefault="00D723D1" w:rsidP="00A522F0">
      <w:pPr>
        <w:rPr>
          <w:sz w:val="36"/>
          <w:szCs w:val="36"/>
          <w:lang w:val="es-MX"/>
        </w:rPr>
      </w:pPr>
      <w:r w:rsidRPr="00474460">
        <w:rPr>
          <w:sz w:val="36"/>
          <w:szCs w:val="36"/>
          <w:lang w:val="es-MX"/>
        </w:rPr>
        <w:t>Las leyes de educación especial abarcan ampliamente las protecciones a ciertos derechos de menores con discapacidades, incluyendo una educación pública gratuita y apropiada, un ambiente lo menos restrictivo para su aprendizaje; soportes y servicios adicionales; y asesorías para determinar las necesidades del menor. Para proteger a los derechos de los padres y estudiantes, IDEA incluye provisiones para IEP y procesos de audiencias para la resolución de disputas que involucren a un juez a</w:t>
      </w:r>
      <w:r w:rsidR="0075299B" w:rsidRPr="00474460">
        <w:rPr>
          <w:sz w:val="36"/>
          <w:szCs w:val="36"/>
          <w:lang w:val="es-MX"/>
        </w:rPr>
        <w:t xml:space="preserve">dministrativo. Las provisiones </w:t>
      </w:r>
      <w:r w:rsidRPr="00474460">
        <w:rPr>
          <w:sz w:val="36"/>
          <w:szCs w:val="36"/>
          <w:lang w:val="es-MX"/>
        </w:rPr>
        <w:t>s</w:t>
      </w:r>
      <w:r w:rsidR="0075299B" w:rsidRPr="00474460">
        <w:rPr>
          <w:sz w:val="36"/>
          <w:szCs w:val="36"/>
          <w:lang w:val="es-MX"/>
        </w:rPr>
        <w:t>o</w:t>
      </w:r>
      <w:r w:rsidRPr="00474460">
        <w:rPr>
          <w:sz w:val="36"/>
          <w:szCs w:val="36"/>
          <w:lang w:val="es-MX"/>
        </w:rPr>
        <w:t>n las mismas para áreas rurales y urbanas, pero la ubicación determina la disponibilidad de ciertos programas GaDOE y recursos comunitarios.</w:t>
      </w:r>
    </w:p>
    <w:p w14:paraId="38186471" w14:textId="77777777" w:rsidR="000D3E75" w:rsidRPr="00474460" w:rsidRDefault="000D3E75" w:rsidP="00A522F0">
      <w:pPr>
        <w:rPr>
          <w:sz w:val="28"/>
          <w:szCs w:val="28"/>
          <w:lang w:val="es-MX"/>
        </w:rPr>
      </w:pPr>
    </w:p>
    <w:p w14:paraId="424CFA71" w14:textId="768BBE23" w:rsidR="00A522F0" w:rsidRPr="00474460" w:rsidRDefault="00D723D1" w:rsidP="00A522F0">
      <w:pPr>
        <w:rPr>
          <w:spacing w:val="-4"/>
          <w:sz w:val="36"/>
          <w:szCs w:val="36"/>
          <w:lang w:val="es-MX"/>
        </w:rPr>
      </w:pPr>
      <w:r w:rsidRPr="00474460">
        <w:rPr>
          <w:spacing w:val="-4"/>
          <w:sz w:val="36"/>
          <w:szCs w:val="36"/>
          <w:lang w:val="es-MX"/>
        </w:rPr>
        <w:t xml:space="preserve">“Es importante no considerar al IEP como un papel; es realmente un proceso” </w:t>
      </w:r>
      <w:r w:rsidR="0075299B" w:rsidRPr="00474460">
        <w:rPr>
          <w:spacing w:val="-4"/>
          <w:sz w:val="36"/>
          <w:szCs w:val="36"/>
          <w:lang w:val="es-MX"/>
        </w:rPr>
        <w:t>d</w:t>
      </w:r>
      <w:r w:rsidRPr="00474460">
        <w:rPr>
          <w:spacing w:val="-4"/>
          <w:sz w:val="36"/>
          <w:szCs w:val="36"/>
          <w:lang w:val="es-MX"/>
        </w:rPr>
        <w:t xml:space="preserve">eclaró </w:t>
      </w:r>
      <w:r w:rsidR="00A522F0" w:rsidRPr="00474460">
        <w:rPr>
          <w:spacing w:val="-4"/>
          <w:sz w:val="36"/>
          <w:szCs w:val="36"/>
          <w:lang w:val="es-MX"/>
        </w:rPr>
        <w:t>Smith-Dixon. “</w:t>
      </w:r>
      <w:r w:rsidR="0075299B" w:rsidRPr="00474460">
        <w:rPr>
          <w:spacing w:val="-4"/>
          <w:sz w:val="36"/>
          <w:szCs w:val="36"/>
          <w:lang w:val="es-MX"/>
        </w:rPr>
        <w:t>U</w:t>
      </w:r>
      <w:r w:rsidRPr="00474460">
        <w:rPr>
          <w:spacing w:val="-4"/>
          <w:sz w:val="36"/>
          <w:szCs w:val="36"/>
          <w:lang w:val="es-MX"/>
        </w:rPr>
        <w:t>sted tiene que documentar cómo dicho proceso será implementado y cómo beneficiará a los niños. El equipo IEP es el latido de dicho proceso</w:t>
      </w:r>
      <w:r w:rsidR="00A522F0" w:rsidRPr="00474460">
        <w:rPr>
          <w:spacing w:val="-4"/>
          <w:sz w:val="36"/>
          <w:szCs w:val="36"/>
          <w:lang w:val="es-MX"/>
        </w:rPr>
        <w:t>.”</w:t>
      </w:r>
    </w:p>
    <w:p w14:paraId="1AD2134D" w14:textId="77777777" w:rsidR="000D3E75" w:rsidRPr="00474460" w:rsidRDefault="000D3E75" w:rsidP="00A522F0">
      <w:pPr>
        <w:rPr>
          <w:sz w:val="28"/>
          <w:szCs w:val="28"/>
          <w:lang w:val="es-MX"/>
        </w:rPr>
      </w:pPr>
    </w:p>
    <w:p w14:paraId="63105EF8" w14:textId="6A0A3FAC" w:rsidR="00A522F0" w:rsidRPr="000E277C" w:rsidRDefault="00CA75E2" w:rsidP="00A522F0">
      <w:pPr>
        <w:rPr>
          <w:sz w:val="36"/>
          <w:szCs w:val="36"/>
          <w:lang w:val="es-MX"/>
        </w:rPr>
      </w:pPr>
      <w:r w:rsidRPr="00474460">
        <w:rPr>
          <w:sz w:val="36"/>
          <w:szCs w:val="36"/>
          <w:lang w:val="es-MX"/>
        </w:rPr>
        <w:t>Leyes sobre el tema de educación especial son complejas y constantemente en evolución. Los derechos de padres y estudiantes están establecidos en IDEA, pero sin la consulta de recursos externos o soportes comunitarios</w:t>
      </w:r>
      <w:r w:rsidRPr="000E277C">
        <w:rPr>
          <w:sz w:val="36"/>
          <w:szCs w:val="36"/>
          <w:lang w:val="es-MX"/>
        </w:rPr>
        <w:t xml:space="preserve"> para navegar el proceso, muchos padres tienen dificultades. “Los padres no deberían pasar por dichas situaciones”, dijo Fernández, “Era desgastante, me salieron canas en (esos) primeros años”.</w:t>
      </w:r>
    </w:p>
    <w:p w14:paraId="6C3A1F6F" w14:textId="77777777" w:rsidR="00A522F0" w:rsidRPr="000E277C" w:rsidRDefault="00A522F0" w:rsidP="00A522F0">
      <w:pPr>
        <w:rPr>
          <w:sz w:val="36"/>
          <w:szCs w:val="36"/>
          <w:lang w:val="es-MX"/>
        </w:rPr>
      </w:pPr>
    </w:p>
    <w:p w14:paraId="4A6AE639" w14:textId="09AF7CD3" w:rsidR="00A522F0" w:rsidRPr="000E277C" w:rsidRDefault="0044185E" w:rsidP="00A522F0">
      <w:pPr>
        <w:pStyle w:val="Heading2"/>
        <w:rPr>
          <w:lang w:val="es-MX"/>
        </w:rPr>
      </w:pPr>
      <w:r w:rsidRPr="000E277C">
        <w:rPr>
          <w:lang w:val="es-MX"/>
        </w:rPr>
        <w:lastRenderedPageBreak/>
        <w:t>Re</w:t>
      </w:r>
      <w:r w:rsidR="00CA75E2" w:rsidRPr="000E277C">
        <w:rPr>
          <w:lang w:val="es-MX"/>
        </w:rPr>
        <w:t xml:space="preserve">cursos para </w:t>
      </w:r>
      <w:r w:rsidR="00474460">
        <w:rPr>
          <w:lang w:val="es-MX"/>
        </w:rPr>
        <w:t>c</w:t>
      </w:r>
      <w:r w:rsidR="00CA75E2" w:rsidRPr="000E277C">
        <w:rPr>
          <w:lang w:val="es-MX"/>
        </w:rPr>
        <w:t xml:space="preserve">omprender las </w:t>
      </w:r>
      <w:r w:rsidR="00A522F0" w:rsidRPr="000E277C">
        <w:rPr>
          <w:lang w:val="es-MX"/>
        </w:rPr>
        <w:t>IEP</w:t>
      </w:r>
      <w:r w:rsidR="00CA75E2" w:rsidRPr="000E277C">
        <w:rPr>
          <w:lang w:val="es-MX"/>
        </w:rPr>
        <w:t>s</w:t>
      </w:r>
    </w:p>
    <w:p w14:paraId="4E50FC34" w14:textId="22A7043C" w:rsidR="00CA75E2" w:rsidRPr="000E277C" w:rsidRDefault="00A522F0" w:rsidP="00A522F0">
      <w:pPr>
        <w:rPr>
          <w:sz w:val="36"/>
          <w:szCs w:val="36"/>
          <w:lang w:val="es-MX"/>
        </w:rPr>
      </w:pPr>
      <w:r w:rsidRPr="000E277C">
        <w:rPr>
          <w:sz w:val="36"/>
          <w:szCs w:val="36"/>
          <w:lang w:val="es-MX"/>
        </w:rPr>
        <w:t>Pa</w:t>
      </w:r>
      <w:r w:rsidR="00CA75E2" w:rsidRPr="000E277C">
        <w:rPr>
          <w:sz w:val="36"/>
          <w:szCs w:val="36"/>
          <w:lang w:val="es-MX"/>
        </w:rPr>
        <w:t xml:space="preserve">dres nuevos a educación especial usualmente necesitan recursos adicionales y </w:t>
      </w:r>
      <w:r w:rsidR="00CA75E2" w:rsidRPr="00474460">
        <w:rPr>
          <w:sz w:val="36"/>
          <w:szCs w:val="36"/>
          <w:lang w:val="es-MX"/>
        </w:rPr>
        <w:t>soportes</w:t>
      </w:r>
      <w:r w:rsidR="00CA75E2" w:rsidRPr="000E277C">
        <w:rPr>
          <w:sz w:val="36"/>
          <w:szCs w:val="36"/>
          <w:lang w:val="es-MX"/>
        </w:rPr>
        <w:t xml:space="preserve"> para comprender el proceso IEP y sus derechos. Durante las juntas IEP, los padres no siempre obtienen todas las opciones disponibles para sus hijos por la escuela, pero la página web de GaDOE tiene una amplia variedad de recursos disponibles, incluyendo un </w:t>
      </w:r>
      <w:hyperlink r:id="rId41" w:history="1">
        <w:r w:rsidR="00CA75E2" w:rsidRPr="00197A9B">
          <w:rPr>
            <w:rStyle w:val="Hyperlink"/>
            <w:sz w:val="36"/>
            <w:szCs w:val="36"/>
            <w:lang w:val="es-MX"/>
          </w:rPr>
          <w:t>glosario de términos de educación especial</w:t>
        </w:r>
      </w:hyperlink>
      <w:r w:rsidR="00CA75E2" w:rsidRPr="000E277C">
        <w:rPr>
          <w:sz w:val="36"/>
          <w:szCs w:val="36"/>
          <w:lang w:val="es-MX"/>
        </w:rPr>
        <w:t xml:space="preserve">, ejemplos de formularios y una </w:t>
      </w:r>
      <w:hyperlink r:id="rId42" w:history="1">
        <w:r w:rsidR="00CA75E2" w:rsidRPr="00197A9B">
          <w:rPr>
            <w:rStyle w:val="Hyperlink"/>
            <w:sz w:val="36"/>
            <w:szCs w:val="36"/>
            <w:lang w:val="es-MX"/>
          </w:rPr>
          <w:t>lista de derechos de los padres</w:t>
        </w:r>
      </w:hyperlink>
      <w:r w:rsidR="00CA75E2" w:rsidRPr="000E277C">
        <w:rPr>
          <w:sz w:val="36"/>
          <w:szCs w:val="36"/>
          <w:lang w:val="es-MX"/>
        </w:rPr>
        <w:t>. También hay una línea telefónica GaDOE de ayuda. Los padres o guardianes recibirán un paquete de 20 páginas de derechos al inicio de su primer junta IEP, pero el lenguaje es legal y difícil de analizar.</w:t>
      </w:r>
    </w:p>
    <w:p w14:paraId="020EF6E5" w14:textId="5CCB9941" w:rsidR="00A522F0" w:rsidRPr="000E277C" w:rsidRDefault="00CA75E2" w:rsidP="00A522F0">
      <w:pPr>
        <w:rPr>
          <w:sz w:val="36"/>
          <w:szCs w:val="36"/>
          <w:lang w:val="es-MX"/>
        </w:rPr>
      </w:pPr>
      <w:r w:rsidRPr="000E277C">
        <w:rPr>
          <w:sz w:val="36"/>
          <w:szCs w:val="36"/>
          <w:lang w:val="es-MX"/>
        </w:rPr>
        <w:t>“Es confuso, no explica realmente cuales son sus derechos”, exclamó Teresa Heard, un padre defensor y miembro del consejo GCDD. “A menos que esté dentro del sistema educacional, es frecuente que no sepa de lo que están hablando. La información no se provee voluntariamente; usted tiene que saber que pedir”.</w:t>
      </w:r>
    </w:p>
    <w:p w14:paraId="70ACFD5B" w14:textId="77777777" w:rsidR="00A522F0" w:rsidRPr="00197A9B" w:rsidRDefault="00A522F0" w:rsidP="00A522F0">
      <w:pPr>
        <w:rPr>
          <w:sz w:val="28"/>
          <w:szCs w:val="28"/>
          <w:lang w:val="es-MX"/>
        </w:rPr>
      </w:pPr>
    </w:p>
    <w:p w14:paraId="2B0A5675" w14:textId="5534BC1C" w:rsidR="00A522F0" w:rsidRPr="000E277C" w:rsidRDefault="00296655" w:rsidP="00A522F0">
      <w:pPr>
        <w:pStyle w:val="Heading2"/>
        <w:rPr>
          <w:lang w:val="es-MX"/>
        </w:rPr>
      </w:pPr>
      <w:r w:rsidRPr="000E277C">
        <w:rPr>
          <w:lang w:val="es-MX"/>
        </w:rPr>
        <w:t>El</w:t>
      </w:r>
      <w:r w:rsidR="00A522F0" w:rsidRPr="000E277C">
        <w:rPr>
          <w:lang w:val="es-MX"/>
        </w:rPr>
        <w:t xml:space="preserve"> Rol</w:t>
      </w:r>
      <w:r w:rsidRPr="000E277C">
        <w:rPr>
          <w:lang w:val="es-MX"/>
        </w:rPr>
        <w:t xml:space="preserve"> de</w:t>
      </w:r>
      <w:r w:rsidR="00A522F0" w:rsidRPr="000E277C">
        <w:rPr>
          <w:lang w:val="es-MX"/>
        </w:rPr>
        <w:t xml:space="preserve"> IEPs </w:t>
      </w:r>
      <w:r w:rsidRPr="000E277C">
        <w:rPr>
          <w:lang w:val="es-MX"/>
        </w:rPr>
        <w:t>e</w:t>
      </w:r>
      <w:r w:rsidR="00A522F0" w:rsidRPr="000E277C">
        <w:rPr>
          <w:lang w:val="es-MX"/>
        </w:rPr>
        <w:t>n</w:t>
      </w:r>
      <w:r w:rsidRPr="000E277C">
        <w:rPr>
          <w:lang w:val="es-MX"/>
        </w:rPr>
        <w:t xml:space="preserve"> referencias</w:t>
      </w:r>
      <w:r w:rsidR="00A522F0" w:rsidRPr="000E277C">
        <w:rPr>
          <w:lang w:val="es-MX"/>
        </w:rPr>
        <w:t xml:space="preserve"> GNETS </w:t>
      </w:r>
    </w:p>
    <w:p w14:paraId="0E6137E0" w14:textId="02A079C5" w:rsidR="00BF303C" w:rsidRDefault="00BF303C" w:rsidP="00A522F0">
      <w:pPr>
        <w:rPr>
          <w:spacing w:val="-2"/>
          <w:sz w:val="36"/>
          <w:szCs w:val="36"/>
          <w:lang w:val="es-MX"/>
        </w:rPr>
      </w:pPr>
      <w:r w:rsidRPr="00197A9B">
        <w:rPr>
          <w:spacing w:val="-2"/>
          <w:sz w:val="36"/>
          <w:szCs w:val="36"/>
          <w:lang w:val="es-MX"/>
        </w:rPr>
        <w:t xml:space="preserve">Al hacer el cambio calculado del </w:t>
      </w:r>
      <w:r w:rsidR="00197A9B">
        <w:rPr>
          <w:spacing w:val="-2"/>
          <w:sz w:val="36"/>
          <w:szCs w:val="36"/>
          <w:lang w:val="es-MX"/>
        </w:rPr>
        <w:t>C</w:t>
      </w:r>
      <w:r w:rsidRPr="00197A9B">
        <w:rPr>
          <w:spacing w:val="-2"/>
          <w:sz w:val="36"/>
          <w:szCs w:val="36"/>
          <w:lang w:val="es-MX"/>
        </w:rPr>
        <w:t>ondado Dougherty al Condado Lee, Heard pudo sacar a su hijo Derek fuera de</w:t>
      </w:r>
      <w:r w:rsidR="008F0391" w:rsidRPr="00197A9B">
        <w:rPr>
          <w:spacing w:val="-2"/>
          <w:sz w:val="36"/>
          <w:szCs w:val="36"/>
          <w:lang w:val="es-MX"/>
        </w:rPr>
        <w:t>l Sistema de</w:t>
      </w:r>
      <w:r w:rsidRPr="00197A9B">
        <w:rPr>
          <w:spacing w:val="-2"/>
          <w:sz w:val="36"/>
          <w:szCs w:val="36"/>
          <w:lang w:val="es-MX"/>
        </w:rPr>
        <w:t xml:space="preserve"> la Red de Soporte Educacional y Terapéutico de Georgia (GNETS)</w:t>
      </w:r>
      <w:r w:rsidR="008F0391" w:rsidRPr="00197A9B">
        <w:rPr>
          <w:spacing w:val="-2"/>
          <w:sz w:val="36"/>
          <w:szCs w:val="36"/>
          <w:lang w:val="es-MX"/>
        </w:rPr>
        <w:t>, el cual ha sido criticado por defensores por la inscripción masiva de menores afroamericanos con discapacidades y una tasa de graduación del 10%. Derek, un graduado de preparatoria de 19 años, después de aprender en un ambiente menos restrictivo, y actualmente está dentro de un programa de transición a empleo.</w:t>
      </w:r>
    </w:p>
    <w:p w14:paraId="7C5A3E5F" w14:textId="77777777" w:rsidR="00197A9B" w:rsidRPr="00197A9B" w:rsidRDefault="00197A9B" w:rsidP="00A522F0">
      <w:pPr>
        <w:rPr>
          <w:spacing w:val="-2"/>
          <w:sz w:val="28"/>
          <w:szCs w:val="28"/>
          <w:lang w:val="es-MX"/>
        </w:rPr>
      </w:pPr>
    </w:p>
    <w:p w14:paraId="46A39B19" w14:textId="1623662C" w:rsidR="00A522F0" w:rsidRPr="000E277C" w:rsidRDefault="008F0391" w:rsidP="00A522F0">
      <w:pPr>
        <w:rPr>
          <w:sz w:val="36"/>
          <w:szCs w:val="36"/>
          <w:lang w:val="es-MX"/>
        </w:rPr>
      </w:pPr>
      <w:r w:rsidRPr="000E277C">
        <w:rPr>
          <w:sz w:val="36"/>
          <w:szCs w:val="36"/>
          <w:lang w:val="es-MX"/>
        </w:rPr>
        <w:lastRenderedPageBreak/>
        <w:t>Acorde a la página web de GaDOE:</w:t>
      </w:r>
    </w:p>
    <w:p w14:paraId="67135197" w14:textId="2ADE78BE" w:rsidR="008F0391" w:rsidRDefault="008F0391" w:rsidP="00A522F0">
      <w:pPr>
        <w:rPr>
          <w:sz w:val="36"/>
          <w:szCs w:val="36"/>
          <w:lang w:val="es-MX"/>
        </w:rPr>
      </w:pPr>
      <w:r w:rsidRPr="000E277C">
        <w:rPr>
          <w:sz w:val="36"/>
          <w:szCs w:val="36"/>
          <w:lang w:val="es-MX"/>
        </w:rPr>
        <w:t xml:space="preserve">GNETS es un programa “compuesto de 24 programas que </w:t>
      </w:r>
      <w:r w:rsidR="00197A9B">
        <w:rPr>
          <w:sz w:val="36"/>
          <w:szCs w:val="36"/>
          <w:lang w:val="es-MX"/>
        </w:rPr>
        <w:t>apoy</w:t>
      </w:r>
      <w:r w:rsidRPr="000E277C">
        <w:rPr>
          <w:sz w:val="36"/>
          <w:szCs w:val="36"/>
          <w:lang w:val="es-MX"/>
        </w:rPr>
        <w:t xml:space="preserve">an a los servicios continuos de distritos escolares locales para estudiantes con discapacidades, edades 3-21. Los programas proveen servicios comprensivos de </w:t>
      </w:r>
      <w:r w:rsidR="00474460">
        <w:rPr>
          <w:sz w:val="36"/>
          <w:szCs w:val="36"/>
          <w:lang w:val="es-MX"/>
        </w:rPr>
        <w:t>apoyo</w:t>
      </w:r>
      <w:r w:rsidRPr="000E277C">
        <w:rPr>
          <w:sz w:val="36"/>
          <w:szCs w:val="36"/>
          <w:lang w:val="es-MX"/>
        </w:rPr>
        <w:t xml:space="preserve"> educacional y terapéuticos para estudiantes que de otra manera necesitarían colocaciones residenciales u otro tipo de colocaciones más restrictivas debido </w:t>
      </w:r>
      <w:r w:rsidR="00817429" w:rsidRPr="000E277C">
        <w:rPr>
          <w:sz w:val="36"/>
          <w:szCs w:val="36"/>
          <w:lang w:val="es-MX"/>
        </w:rPr>
        <w:t xml:space="preserve">a la severidad de uno o más de las características de la categoría de discapacidad de desórdenes emocionales y del comportamiento (EBD). Los programas GNETS proveen una </w:t>
      </w:r>
      <w:r w:rsidR="00817429" w:rsidRPr="00474460">
        <w:rPr>
          <w:sz w:val="36"/>
          <w:szCs w:val="36"/>
          <w:lang w:val="es-MX"/>
        </w:rPr>
        <w:t xml:space="preserve">variedad de soportes terapéuticos y del comportamiento al igual que instrucción especializada para estudiantes. Estos </w:t>
      </w:r>
      <w:r w:rsidR="00474460" w:rsidRPr="00474460">
        <w:rPr>
          <w:sz w:val="36"/>
          <w:szCs w:val="36"/>
          <w:lang w:val="es-MX"/>
        </w:rPr>
        <w:t>apoyo</w:t>
      </w:r>
      <w:r w:rsidR="00817429" w:rsidRPr="00474460">
        <w:rPr>
          <w:sz w:val="36"/>
          <w:szCs w:val="36"/>
          <w:lang w:val="es-MX"/>
        </w:rPr>
        <w:t>s están</w:t>
      </w:r>
      <w:r w:rsidR="00817429" w:rsidRPr="000E277C">
        <w:rPr>
          <w:sz w:val="36"/>
          <w:szCs w:val="36"/>
          <w:lang w:val="es-MX"/>
        </w:rPr>
        <w:t xml:space="preserve"> diseñados para ayudar a los estudiantes a progresar en el currículum general y graduarse listos para trabajar o para entrar a estudios post secundarios. Además, el programa GNETS provee apoyo a los familiares y trabaja de manera colaborativa con otras agencias que sirven a los estudiantes. Los estudiantes son referidos por los distritos escolares locales a través del proceso del Programa de Educación Individualizada (IEP).</w:t>
      </w:r>
    </w:p>
    <w:p w14:paraId="2ED9D1CF" w14:textId="77777777" w:rsidR="00197A9B" w:rsidRPr="00197A9B" w:rsidRDefault="00197A9B" w:rsidP="00A522F0">
      <w:pPr>
        <w:rPr>
          <w:sz w:val="28"/>
          <w:szCs w:val="28"/>
          <w:lang w:val="es-MX"/>
        </w:rPr>
      </w:pPr>
    </w:p>
    <w:p w14:paraId="4C15759F" w14:textId="1C26A4A8" w:rsidR="00A522F0" w:rsidRDefault="001A3123" w:rsidP="00A522F0">
      <w:pPr>
        <w:rPr>
          <w:sz w:val="36"/>
          <w:szCs w:val="36"/>
          <w:lang w:val="es-MX"/>
        </w:rPr>
      </w:pPr>
      <w:r w:rsidRPr="000E277C">
        <w:rPr>
          <w:sz w:val="36"/>
          <w:szCs w:val="36"/>
          <w:lang w:val="es-MX"/>
        </w:rPr>
        <w:t>GNETS actualmente est</w:t>
      </w:r>
      <w:r w:rsidR="00197A9B">
        <w:rPr>
          <w:sz w:val="36"/>
          <w:szCs w:val="36"/>
          <w:lang w:val="es-MX"/>
        </w:rPr>
        <w:t>á</w:t>
      </w:r>
      <w:r w:rsidRPr="000E277C">
        <w:rPr>
          <w:sz w:val="36"/>
          <w:szCs w:val="36"/>
          <w:lang w:val="es-MX"/>
        </w:rPr>
        <w:t xml:space="preserve"> bajo litigación tras una demanda emitida por el Departamento de Justicia de los Estados Unidos en contra del Estado de Georgia. “Realmente importa cómo la escuela cuenta la narrativa del estudiante”, declaró Leslie Lipson, fundadora y directora de Lipson Advocacy. Lipson dirigió la coalición de apoyo en una Carta de Hallazgos en el 2015 que fue emitida por el Departamento de Justicia, donde se detalla las violaciones del Estado de Georgia por violaciones a la Ley de Americanos con Discapacidades por medio de </w:t>
      </w:r>
      <w:r w:rsidRPr="000E277C">
        <w:rPr>
          <w:sz w:val="36"/>
          <w:szCs w:val="36"/>
          <w:lang w:val="es-MX"/>
        </w:rPr>
        <w:lastRenderedPageBreak/>
        <w:t xml:space="preserve">financiamiento, implementación y </w:t>
      </w:r>
      <w:r w:rsidR="00197A9B">
        <w:rPr>
          <w:sz w:val="36"/>
          <w:szCs w:val="36"/>
          <w:lang w:val="es-MX"/>
        </w:rPr>
        <w:t>apoyo</w:t>
      </w:r>
      <w:r w:rsidRPr="000E277C">
        <w:rPr>
          <w:sz w:val="36"/>
          <w:szCs w:val="36"/>
          <w:lang w:val="es-MX"/>
        </w:rPr>
        <w:t xml:space="preserve"> alrededor de todo el estado de un sistema escolar segregado para estudiantes con discapacidades.</w:t>
      </w:r>
    </w:p>
    <w:p w14:paraId="7552AD77" w14:textId="77777777" w:rsidR="00197A9B" w:rsidRPr="00197A9B" w:rsidRDefault="00197A9B" w:rsidP="00A522F0">
      <w:pPr>
        <w:rPr>
          <w:sz w:val="28"/>
          <w:szCs w:val="28"/>
          <w:lang w:val="es-MX"/>
        </w:rPr>
      </w:pPr>
    </w:p>
    <w:p w14:paraId="515559B5" w14:textId="3A710FBF" w:rsidR="00A522F0" w:rsidRPr="000E277C" w:rsidRDefault="001A3123" w:rsidP="00A522F0">
      <w:pPr>
        <w:rPr>
          <w:sz w:val="36"/>
          <w:szCs w:val="36"/>
          <w:lang w:val="es-MX"/>
        </w:rPr>
      </w:pPr>
      <w:r w:rsidRPr="000E277C">
        <w:rPr>
          <w:sz w:val="36"/>
          <w:szCs w:val="36"/>
          <w:lang w:val="es-MX"/>
        </w:rPr>
        <w:t>Si un estudiante tiene problemas en el salón, y es reconocido como “niño problema”, entonces el enfoque se dirige al comportamiento y tácticas para cumplir en lugar de ajustarse. El “cumplimiento” simplemente puede significar una referencia al programa GNETS, el cual puede divagar de las metas de IEP si los padres no están informados y empoderados. “No hay un enfoque comprensivo o instrucciones con beneficios educativos o académicos para el estudiante”, exclamó Lipson.</w:t>
      </w:r>
    </w:p>
    <w:p w14:paraId="5969EB88" w14:textId="77777777" w:rsidR="00A522F0" w:rsidRPr="003960F2" w:rsidRDefault="00A522F0" w:rsidP="00A522F0">
      <w:pPr>
        <w:rPr>
          <w:sz w:val="28"/>
          <w:szCs w:val="28"/>
          <w:lang w:val="es-MX"/>
        </w:rPr>
      </w:pPr>
    </w:p>
    <w:p w14:paraId="7471BB18" w14:textId="01E2FCEB" w:rsidR="00A522F0" w:rsidRPr="000E277C" w:rsidRDefault="001A3123" w:rsidP="00A522F0">
      <w:pPr>
        <w:pStyle w:val="Heading2"/>
        <w:rPr>
          <w:lang w:val="es-MX"/>
        </w:rPr>
      </w:pPr>
      <w:r w:rsidRPr="000E277C">
        <w:rPr>
          <w:lang w:val="es-MX"/>
        </w:rPr>
        <w:t>Estrategias de Padres para</w:t>
      </w:r>
      <w:r w:rsidR="00A522F0" w:rsidRPr="000E277C">
        <w:rPr>
          <w:lang w:val="es-MX"/>
        </w:rPr>
        <w:t xml:space="preserve"> IEPs </w:t>
      </w:r>
    </w:p>
    <w:p w14:paraId="4A2385E6" w14:textId="6672D649" w:rsidR="00A522F0" w:rsidRDefault="001A3123" w:rsidP="00A522F0">
      <w:pPr>
        <w:rPr>
          <w:sz w:val="36"/>
          <w:szCs w:val="36"/>
          <w:lang w:val="es-MX"/>
        </w:rPr>
      </w:pPr>
      <w:r w:rsidRPr="000E277C">
        <w:rPr>
          <w:sz w:val="36"/>
          <w:szCs w:val="36"/>
          <w:lang w:val="es-MX"/>
        </w:rPr>
        <w:t xml:space="preserve">Según </w:t>
      </w:r>
      <w:r w:rsidR="00A522F0" w:rsidRPr="000E277C">
        <w:rPr>
          <w:sz w:val="36"/>
          <w:szCs w:val="36"/>
          <w:lang w:val="es-MX"/>
        </w:rPr>
        <w:t xml:space="preserve">Lipson, </w:t>
      </w:r>
      <w:r w:rsidRPr="000E277C">
        <w:rPr>
          <w:sz w:val="36"/>
          <w:szCs w:val="36"/>
          <w:lang w:val="es-MX"/>
        </w:rPr>
        <w:t>los padres deberían usar estrategias positivas y mantenerse en línea con el IEP del estudiante y no llevar la conversación a</w:t>
      </w:r>
      <w:r w:rsidR="00A522F0" w:rsidRPr="000E277C">
        <w:rPr>
          <w:sz w:val="36"/>
          <w:szCs w:val="36"/>
          <w:lang w:val="es-MX"/>
        </w:rPr>
        <w:t xml:space="preserve"> GNETS.</w:t>
      </w:r>
    </w:p>
    <w:p w14:paraId="6B44999D" w14:textId="77777777" w:rsidR="003960F2" w:rsidRPr="003960F2" w:rsidRDefault="003960F2" w:rsidP="00A522F0">
      <w:pPr>
        <w:rPr>
          <w:sz w:val="28"/>
          <w:szCs w:val="28"/>
          <w:lang w:val="es-MX"/>
        </w:rPr>
      </w:pPr>
    </w:p>
    <w:p w14:paraId="2C70F93D" w14:textId="5E2214BD" w:rsidR="00A522F0" w:rsidRDefault="00E822D6" w:rsidP="00A522F0">
      <w:pPr>
        <w:rPr>
          <w:sz w:val="36"/>
          <w:szCs w:val="36"/>
          <w:lang w:val="es-MX"/>
        </w:rPr>
      </w:pPr>
      <w:r w:rsidRPr="000E277C">
        <w:rPr>
          <w:sz w:val="36"/>
          <w:szCs w:val="36"/>
          <w:lang w:val="es-MX"/>
        </w:rPr>
        <w:t xml:space="preserve">Tres maneras incluyen: 1) las metas en el IEP deberían resultar en colocación y </w:t>
      </w:r>
      <w:r w:rsidR="003960F2">
        <w:rPr>
          <w:sz w:val="36"/>
          <w:szCs w:val="36"/>
          <w:lang w:val="es-MX"/>
        </w:rPr>
        <w:t>apoyo</w:t>
      </w:r>
      <w:r w:rsidRPr="000E277C">
        <w:rPr>
          <w:sz w:val="36"/>
          <w:szCs w:val="36"/>
          <w:lang w:val="es-MX"/>
        </w:rPr>
        <w:t>, en establecimientos inclusivos; 2) señalar las fortalezas que el estudiante demuestra dentro de la comunidad o reuniones familiares; 3)</w:t>
      </w:r>
      <w:r w:rsidR="00EF1B2E" w:rsidRPr="000E277C">
        <w:rPr>
          <w:sz w:val="36"/>
          <w:szCs w:val="36"/>
          <w:lang w:val="es-MX"/>
        </w:rPr>
        <w:t xml:space="preserve"> hacer que sus hijos participen en su comunidad a través de actividades extracurriculares, recibiendo mentoría y más.</w:t>
      </w:r>
    </w:p>
    <w:p w14:paraId="41C61079" w14:textId="77777777" w:rsidR="003960F2" w:rsidRPr="003960F2" w:rsidRDefault="003960F2" w:rsidP="00A522F0">
      <w:pPr>
        <w:rPr>
          <w:sz w:val="28"/>
          <w:szCs w:val="28"/>
          <w:lang w:val="es-MX"/>
        </w:rPr>
      </w:pPr>
    </w:p>
    <w:p w14:paraId="5B49EFDB" w14:textId="6E80803B" w:rsidR="00EF1B2E" w:rsidRPr="000E277C" w:rsidRDefault="00EF1B2E" w:rsidP="00A522F0">
      <w:pPr>
        <w:rPr>
          <w:sz w:val="36"/>
          <w:szCs w:val="36"/>
          <w:lang w:val="es-MX"/>
        </w:rPr>
      </w:pPr>
      <w:r w:rsidRPr="000E277C">
        <w:rPr>
          <w:sz w:val="36"/>
          <w:szCs w:val="36"/>
          <w:lang w:val="es-MX"/>
        </w:rPr>
        <w:t>Derek, el hijo de Heard, tiene roles de liderazgo en diferentes organizaciones, y la escuela ha estado entendiendo al darle ausencias excusadas para ese tipo de oportunidades. Esa relación se ha forjado a través del tiempo, estableciendo una colaboración eficiente entre Heard, su hijo y sus profesores.</w:t>
      </w:r>
    </w:p>
    <w:p w14:paraId="2ABA5620" w14:textId="6E127E27" w:rsidR="00A522F0" w:rsidRPr="000E277C" w:rsidRDefault="00EF1B2E" w:rsidP="00EF1B2E">
      <w:pPr>
        <w:rPr>
          <w:sz w:val="36"/>
          <w:szCs w:val="36"/>
          <w:lang w:val="es-MX"/>
        </w:rPr>
      </w:pPr>
      <w:r w:rsidRPr="000E277C">
        <w:rPr>
          <w:sz w:val="36"/>
          <w:szCs w:val="36"/>
          <w:lang w:val="es-MX"/>
        </w:rPr>
        <w:lastRenderedPageBreak/>
        <w:t>Heard, quien trabaja en Easterseals al sur de Georgia y sirve en el Consejo de Asesoría para Padres del Condado Lee, se lleva bien con el director en la preparatoria del Condado Lee. Explicó que no ha sido fácil desarrollar confianza y entendimiento con los educadores de su hijo después de los primeros años de escuela, un elemento crucial para una gestión efectiva de IEP.</w:t>
      </w:r>
      <w:r w:rsidR="00287E94" w:rsidRPr="000E277C">
        <w:rPr>
          <w:sz w:val="36"/>
          <w:szCs w:val="36"/>
          <w:lang w:val="es-MX"/>
        </w:rPr>
        <w:t xml:space="preserve"> Pero ahora, dicha relación ha desarrollado en un apoyo al liderazgo y participación comunitaria de Derek, mientras que se mantiene concurrente con su IEP.</w:t>
      </w:r>
    </w:p>
    <w:p w14:paraId="00AA6F36" w14:textId="77777777" w:rsidR="00A522F0" w:rsidRPr="003960F2" w:rsidRDefault="00A522F0" w:rsidP="00A522F0">
      <w:pPr>
        <w:rPr>
          <w:sz w:val="28"/>
          <w:szCs w:val="28"/>
          <w:lang w:val="es-MX"/>
        </w:rPr>
      </w:pPr>
    </w:p>
    <w:p w14:paraId="538F8368" w14:textId="65068AEC" w:rsidR="00A522F0" w:rsidRPr="000E277C" w:rsidRDefault="00287E94" w:rsidP="00A522F0">
      <w:pPr>
        <w:pStyle w:val="Heading2"/>
        <w:rPr>
          <w:lang w:val="es-MX"/>
        </w:rPr>
      </w:pPr>
      <w:r w:rsidRPr="000E277C">
        <w:rPr>
          <w:lang w:val="es-MX"/>
        </w:rPr>
        <w:t>Encontrando un Padre Defensor</w:t>
      </w:r>
      <w:r w:rsidR="00A522F0" w:rsidRPr="000E277C">
        <w:rPr>
          <w:lang w:val="es-MX"/>
        </w:rPr>
        <w:t xml:space="preserve"> </w:t>
      </w:r>
    </w:p>
    <w:p w14:paraId="43B10C04" w14:textId="0F5CAA5C" w:rsidR="00A522F0" w:rsidRDefault="00287E94" w:rsidP="00A522F0">
      <w:pPr>
        <w:rPr>
          <w:sz w:val="36"/>
          <w:szCs w:val="36"/>
          <w:lang w:val="es-MX"/>
        </w:rPr>
      </w:pPr>
      <w:r w:rsidRPr="000E277C">
        <w:rPr>
          <w:sz w:val="36"/>
          <w:szCs w:val="36"/>
          <w:lang w:val="es-MX"/>
        </w:rPr>
        <w:t>En el</w:t>
      </w:r>
      <w:r w:rsidR="00A522F0" w:rsidRPr="000E277C">
        <w:rPr>
          <w:sz w:val="36"/>
          <w:szCs w:val="36"/>
          <w:lang w:val="es-MX"/>
        </w:rPr>
        <w:t xml:space="preserve"> 2016, Salman Panjwani, </w:t>
      </w:r>
      <w:r w:rsidRPr="000E277C">
        <w:rPr>
          <w:sz w:val="36"/>
          <w:szCs w:val="36"/>
          <w:lang w:val="es-MX"/>
        </w:rPr>
        <w:t xml:space="preserve">un estudiante activo y </w:t>
      </w:r>
      <w:r w:rsidRPr="00BB24F1">
        <w:rPr>
          <w:sz w:val="36"/>
          <w:szCs w:val="36"/>
          <w:lang w:val="es-MX"/>
        </w:rPr>
        <w:t>participativo del</w:t>
      </w:r>
      <w:r w:rsidRPr="000E277C">
        <w:rPr>
          <w:sz w:val="36"/>
          <w:szCs w:val="36"/>
          <w:lang w:val="es-MX"/>
        </w:rPr>
        <w:t xml:space="preserve"> Condado</w:t>
      </w:r>
      <w:r w:rsidR="00A522F0" w:rsidRPr="000E277C">
        <w:rPr>
          <w:sz w:val="36"/>
          <w:szCs w:val="36"/>
          <w:lang w:val="es-MX"/>
        </w:rPr>
        <w:t xml:space="preserve"> Gwinnett, experi</w:t>
      </w:r>
      <w:r w:rsidRPr="000E277C">
        <w:rPr>
          <w:sz w:val="36"/>
          <w:szCs w:val="36"/>
          <w:lang w:val="es-MX"/>
        </w:rPr>
        <w:t>mentó una hemorrag</w:t>
      </w:r>
      <w:r w:rsidR="003960F2">
        <w:rPr>
          <w:sz w:val="36"/>
          <w:szCs w:val="36"/>
          <w:lang w:val="es-MX"/>
        </w:rPr>
        <w:t xml:space="preserve">ia cerebral y </w:t>
      </w:r>
      <w:r w:rsidR="00BB24F1">
        <w:rPr>
          <w:sz w:val="36"/>
          <w:szCs w:val="36"/>
          <w:lang w:val="es-MX"/>
        </w:rPr>
        <w:t>apoplejía</w:t>
      </w:r>
      <w:r w:rsidRPr="000E277C">
        <w:rPr>
          <w:sz w:val="36"/>
          <w:szCs w:val="36"/>
          <w:lang w:val="es-MX"/>
        </w:rPr>
        <w:t>. Panjwani, quien ahora tiene 22 años, fue diagnosticado con malformación arteriovenosa (AVM), una condición que afecta a menos de un porciento de la población</w:t>
      </w:r>
      <w:r w:rsidR="00A522F0" w:rsidRPr="000E277C">
        <w:rPr>
          <w:sz w:val="36"/>
          <w:szCs w:val="36"/>
          <w:lang w:val="es-MX"/>
        </w:rPr>
        <w:t xml:space="preserve">. </w:t>
      </w:r>
    </w:p>
    <w:p w14:paraId="50801648" w14:textId="77777777" w:rsidR="00902FC0" w:rsidRPr="00902FC0" w:rsidRDefault="00902FC0" w:rsidP="00A522F0">
      <w:pPr>
        <w:rPr>
          <w:sz w:val="28"/>
          <w:szCs w:val="28"/>
          <w:lang w:val="es-MX"/>
        </w:rPr>
      </w:pPr>
    </w:p>
    <w:p w14:paraId="74E34B02" w14:textId="5B2DAB63" w:rsidR="00A522F0" w:rsidRDefault="00287E94" w:rsidP="00A522F0">
      <w:pPr>
        <w:rPr>
          <w:sz w:val="36"/>
          <w:szCs w:val="36"/>
          <w:lang w:val="es-MX"/>
        </w:rPr>
      </w:pPr>
      <w:r w:rsidRPr="000E277C">
        <w:rPr>
          <w:sz w:val="36"/>
          <w:szCs w:val="36"/>
          <w:lang w:val="es-MX"/>
        </w:rPr>
        <w:t xml:space="preserve">“Fue realmente difícil”, declaró Sakina Jaffer, la tía de Panjwani, quien es como una segunda madre para </w:t>
      </w:r>
      <w:r w:rsidR="00902FC0">
        <w:rPr>
          <w:sz w:val="36"/>
          <w:szCs w:val="36"/>
          <w:lang w:val="es-MX"/>
        </w:rPr>
        <w:t>é</w:t>
      </w:r>
      <w:r w:rsidRPr="000E277C">
        <w:rPr>
          <w:sz w:val="36"/>
          <w:szCs w:val="36"/>
          <w:lang w:val="es-MX"/>
        </w:rPr>
        <w:t xml:space="preserve">l. “Salman fue un estudiante regular en Parkview; </w:t>
      </w:r>
      <w:r w:rsidR="00902FC0">
        <w:rPr>
          <w:sz w:val="36"/>
          <w:szCs w:val="36"/>
          <w:lang w:val="es-MX"/>
        </w:rPr>
        <w:t>é</w:t>
      </w:r>
      <w:r w:rsidRPr="000E277C">
        <w:rPr>
          <w:sz w:val="36"/>
          <w:szCs w:val="36"/>
          <w:lang w:val="es-MX"/>
        </w:rPr>
        <w:t>l estaba en el grado 11vo. Cuando regresó a la escuela, lo llevaron a Educación Especial, y tuvo que comenzar todo nuevamente”.</w:t>
      </w:r>
    </w:p>
    <w:p w14:paraId="0214D434" w14:textId="77777777" w:rsidR="00902FC0" w:rsidRPr="00902FC0" w:rsidRDefault="00902FC0" w:rsidP="00A522F0">
      <w:pPr>
        <w:rPr>
          <w:sz w:val="28"/>
          <w:szCs w:val="28"/>
          <w:lang w:val="es-MX"/>
        </w:rPr>
      </w:pPr>
    </w:p>
    <w:p w14:paraId="7A26CA1E" w14:textId="2B66DB3A" w:rsidR="00A522F0" w:rsidRPr="000E277C" w:rsidRDefault="00287E94" w:rsidP="00A522F0">
      <w:pPr>
        <w:rPr>
          <w:sz w:val="36"/>
          <w:szCs w:val="36"/>
          <w:lang w:val="es-MX"/>
        </w:rPr>
      </w:pPr>
      <w:r w:rsidRPr="000E277C">
        <w:rPr>
          <w:sz w:val="36"/>
          <w:szCs w:val="36"/>
          <w:lang w:val="es-MX"/>
        </w:rPr>
        <w:t>Después de su diagnóstico, la familia de Panjwani le inscribió en terapia física. Panjwani está paralizado en su lado derecho, pero escribe ahora con su mano izquierda. En la junta IEP familiar, los administradores sugirieron que Panjwani tomara parte en ADAPT (Asistencia del Desarrollo de Adulto</w:t>
      </w:r>
      <w:r w:rsidR="00902FC0">
        <w:rPr>
          <w:sz w:val="36"/>
          <w:szCs w:val="36"/>
          <w:lang w:val="es-MX"/>
        </w:rPr>
        <w:t>s con Transiciones Productivas</w:t>
      </w:r>
      <w:r w:rsidRPr="000E277C">
        <w:rPr>
          <w:sz w:val="36"/>
          <w:szCs w:val="36"/>
          <w:lang w:val="es-MX"/>
        </w:rPr>
        <w:t>) un programa funcional de habilidades de vida en el Condado Gwinnett.</w:t>
      </w:r>
    </w:p>
    <w:p w14:paraId="14BD705C" w14:textId="2A106C18" w:rsidR="00287E94" w:rsidRDefault="00287E94" w:rsidP="00A522F0">
      <w:pPr>
        <w:rPr>
          <w:sz w:val="36"/>
          <w:szCs w:val="36"/>
          <w:lang w:val="es-MX"/>
        </w:rPr>
      </w:pPr>
      <w:r w:rsidRPr="000E277C">
        <w:rPr>
          <w:sz w:val="36"/>
          <w:szCs w:val="36"/>
          <w:lang w:val="es-MX"/>
        </w:rPr>
        <w:lastRenderedPageBreak/>
        <w:t>Jaffer y Laila Panjwani, la madre de Salman, dijo no. Ellos creían, en conjunto con el psicólogo familiar que Panjwani debería estar en clases con sus compañeros, un ambiente menos restrictivo. La familia envió su solicitud para una audiencia legal y fueron conectados con Fernández, quien les ayudó a defenderse en las subsecuentes juntas IEP.</w:t>
      </w:r>
    </w:p>
    <w:p w14:paraId="23F511BF" w14:textId="77777777" w:rsidR="00902FC0" w:rsidRPr="00902FC0" w:rsidRDefault="00902FC0" w:rsidP="00A522F0">
      <w:pPr>
        <w:rPr>
          <w:sz w:val="28"/>
          <w:szCs w:val="28"/>
          <w:lang w:val="es-MX"/>
        </w:rPr>
      </w:pPr>
    </w:p>
    <w:p w14:paraId="049542AB" w14:textId="7342D3BB" w:rsidR="00A522F0" w:rsidRDefault="00287E94" w:rsidP="00A522F0">
      <w:pPr>
        <w:rPr>
          <w:sz w:val="36"/>
          <w:szCs w:val="36"/>
          <w:lang w:val="es-MX"/>
        </w:rPr>
      </w:pPr>
      <w:r w:rsidRPr="000E277C">
        <w:rPr>
          <w:sz w:val="36"/>
          <w:szCs w:val="36"/>
          <w:lang w:val="es-MX"/>
        </w:rPr>
        <w:t xml:space="preserve">En sus juntas IEP, Fernández notó similitudes perturbadoras con su propio hijo – con años de diferencia en el mismo </w:t>
      </w:r>
      <w:r w:rsidR="00902FC0">
        <w:rPr>
          <w:sz w:val="36"/>
          <w:szCs w:val="36"/>
          <w:lang w:val="es-MX"/>
        </w:rPr>
        <w:t>c</w:t>
      </w:r>
      <w:r w:rsidRPr="000E277C">
        <w:rPr>
          <w:sz w:val="36"/>
          <w:szCs w:val="36"/>
          <w:lang w:val="es-MX"/>
        </w:rPr>
        <w:t>ondado. Ambos niños terminaron</w:t>
      </w:r>
      <w:r w:rsidR="009F1963" w:rsidRPr="000E277C">
        <w:rPr>
          <w:sz w:val="36"/>
          <w:szCs w:val="36"/>
          <w:lang w:val="es-MX"/>
        </w:rPr>
        <w:t xml:space="preserve"> donde pertenecían, en un ambiente más conductivo a su aprendizaje …  pero no sin haber luchado por ello.</w:t>
      </w:r>
      <w:r w:rsidRPr="000E277C">
        <w:rPr>
          <w:sz w:val="36"/>
          <w:szCs w:val="36"/>
          <w:lang w:val="es-MX"/>
        </w:rPr>
        <w:t xml:space="preserve"> </w:t>
      </w:r>
    </w:p>
    <w:p w14:paraId="4FFF81C6" w14:textId="77777777" w:rsidR="00902FC0" w:rsidRPr="00902FC0" w:rsidRDefault="00902FC0" w:rsidP="00A522F0">
      <w:pPr>
        <w:rPr>
          <w:sz w:val="28"/>
          <w:szCs w:val="28"/>
          <w:lang w:val="es-MX"/>
        </w:rPr>
      </w:pPr>
    </w:p>
    <w:p w14:paraId="062421F3" w14:textId="55DB5D81" w:rsidR="00A522F0" w:rsidRPr="000E277C" w:rsidRDefault="009F1963" w:rsidP="00A522F0">
      <w:pPr>
        <w:rPr>
          <w:sz w:val="36"/>
          <w:szCs w:val="36"/>
          <w:lang w:val="es-MX"/>
        </w:rPr>
      </w:pPr>
      <w:r w:rsidRPr="000E277C">
        <w:rPr>
          <w:sz w:val="36"/>
          <w:szCs w:val="36"/>
          <w:lang w:val="es-MX"/>
        </w:rPr>
        <w:t>“Creíamos que le ayudaría estar en las clases que estaba antes” declaró Jaffer “Pero no lo sabíamos”.</w:t>
      </w:r>
    </w:p>
    <w:p w14:paraId="331B836F" w14:textId="77777777" w:rsidR="00A522F0" w:rsidRPr="00902FC0" w:rsidRDefault="00A522F0" w:rsidP="00A522F0">
      <w:pPr>
        <w:rPr>
          <w:sz w:val="28"/>
          <w:szCs w:val="28"/>
          <w:lang w:val="es-MX"/>
        </w:rPr>
      </w:pPr>
    </w:p>
    <w:p w14:paraId="3337155C" w14:textId="2CA2F62E" w:rsidR="00A522F0" w:rsidRDefault="009F1963" w:rsidP="00A522F0">
      <w:pPr>
        <w:rPr>
          <w:sz w:val="36"/>
          <w:szCs w:val="36"/>
          <w:lang w:val="es-MX"/>
        </w:rPr>
      </w:pPr>
      <w:r w:rsidRPr="000E277C">
        <w:rPr>
          <w:sz w:val="36"/>
          <w:szCs w:val="36"/>
          <w:lang w:val="es-MX"/>
        </w:rPr>
        <w:t xml:space="preserve">La familia de Panjwani considera a Fernández como una bendición. Ella llegó a su hogar, se sentó y habló con ellos. Fernández le informó a la familia sobre los </w:t>
      </w:r>
      <w:r w:rsidRPr="00474460">
        <w:rPr>
          <w:sz w:val="36"/>
          <w:szCs w:val="36"/>
          <w:lang w:val="es-MX"/>
        </w:rPr>
        <w:t>soportes que la escuela nunca tuvo, incluyendo clases moderadas con soportes</w:t>
      </w:r>
      <w:r w:rsidRPr="000E277C">
        <w:rPr>
          <w:sz w:val="36"/>
          <w:szCs w:val="36"/>
          <w:lang w:val="es-MX"/>
        </w:rPr>
        <w:t xml:space="preserve"> apropiados y la Agencia de Rehabilitación Vocacional de Georgia. Ella les dio opciones.</w:t>
      </w:r>
    </w:p>
    <w:p w14:paraId="182270C8" w14:textId="77777777" w:rsidR="00902FC0" w:rsidRPr="00902FC0" w:rsidRDefault="00902FC0" w:rsidP="00A522F0">
      <w:pPr>
        <w:rPr>
          <w:sz w:val="28"/>
          <w:szCs w:val="28"/>
          <w:lang w:val="es-MX"/>
        </w:rPr>
      </w:pPr>
    </w:p>
    <w:p w14:paraId="31A0E258" w14:textId="77777777" w:rsidR="009F1963" w:rsidRDefault="009F1963" w:rsidP="00A522F0">
      <w:pPr>
        <w:rPr>
          <w:sz w:val="36"/>
          <w:szCs w:val="36"/>
          <w:lang w:val="es-MX"/>
        </w:rPr>
      </w:pPr>
      <w:r w:rsidRPr="000E277C">
        <w:rPr>
          <w:sz w:val="36"/>
          <w:szCs w:val="36"/>
          <w:lang w:val="es-MX"/>
        </w:rPr>
        <w:t>“Dar una oportunidad justa a todos”, declaró Laila, la madre de Panjwani. “Ver la capacidad que tienen. Es la creencia que cada niño(a) es importante”.</w:t>
      </w:r>
    </w:p>
    <w:p w14:paraId="7C4D790D" w14:textId="77777777" w:rsidR="00902FC0" w:rsidRPr="00902FC0" w:rsidRDefault="00902FC0" w:rsidP="00A522F0">
      <w:pPr>
        <w:rPr>
          <w:sz w:val="28"/>
          <w:szCs w:val="28"/>
          <w:lang w:val="es-MX"/>
        </w:rPr>
      </w:pPr>
    </w:p>
    <w:p w14:paraId="633B3918" w14:textId="3920A75E" w:rsidR="00A522F0" w:rsidRPr="000E277C" w:rsidRDefault="009F1963" w:rsidP="00A522F0">
      <w:pPr>
        <w:rPr>
          <w:sz w:val="36"/>
          <w:szCs w:val="36"/>
          <w:lang w:val="es-MX"/>
        </w:rPr>
      </w:pPr>
      <w:r w:rsidRPr="000E277C">
        <w:rPr>
          <w:sz w:val="36"/>
          <w:szCs w:val="36"/>
          <w:lang w:val="es-MX"/>
        </w:rPr>
        <w:t xml:space="preserve">Los problemas persisten, especialmente para padres que no están acostumbrados a trabajar con los </w:t>
      </w:r>
      <w:r w:rsidR="00902FC0">
        <w:rPr>
          <w:sz w:val="36"/>
          <w:szCs w:val="36"/>
          <w:lang w:val="es-MX"/>
        </w:rPr>
        <w:t>apoyos</w:t>
      </w:r>
      <w:r w:rsidRPr="000E277C">
        <w:rPr>
          <w:sz w:val="36"/>
          <w:szCs w:val="36"/>
          <w:lang w:val="es-MX"/>
        </w:rPr>
        <w:t xml:space="preserve"> de discapacidad, pero las soluciones están en desarrollo constante. Ha habido nuevas iniciativas en los últimos años con la </w:t>
      </w:r>
      <w:r w:rsidRPr="000E277C">
        <w:rPr>
          <w:sz w:val="36"/>
          <w:szCs w:val="36"/>
          <w:lang w:val="es-MX"/>
        </w:rPr>
        <w:lastRenderedPageBreak/>
        <w:t xml:space="preserve">intención de mejorar el proceso y acorde a Smith-Dixon, el enfoque más reciente debe estar en las necesidades del menor. </w:t>
      </w:r>
    </w:p>
    <w:p w14:paraId="0EC3FAC6" w14:textId="377B2994" w:rsidR="00A522F0" w:rsidRPr="000E277C" w:rsidRDefault="009F1963" w:rsidP="00A522F0">
      <w:pPr>
        <w:rPr>
          <w:sz w:val="36"/>
          <w:szCs w:val="36"/>
          <w:lang w:val="es-MX"/>
        </w:rPr>
      </w:pPr>
      <w:r w:rsidRPr="000E277C">
        <w:rPr>
          <w:sz w:val="36"/>
          <w:szCs w:val="36"/>
          <w:lang w:val="es-MX"/>
        </w:rPr>
        <w:t>“No queremos que se convierta en una distracción del padre, donde se vuelve más de la capacidad de administración de un sistema o papel o personas por los padres”, declaró Smith-Dixon. “Queremos enfocarnos en lo que es realmente importante – reunirnos y participar para cumplir las necesidades del estudiante”</w:t>
      </w:r>
    </w:p>
    <w:p w14:paraId="1559A1FF" w14:textId="77777777" w:rsidR="00A522F0" w:rsidRPr="00902FC0" w:rsidRDefault="00A522F0" w:rsidP="00A522F0">
      <w:pPr>
        <w:rPr>
          <w:sz w:val="28"/>
          <w:szCs w:val="28"/>
          <w:lang w:val="es-MX"/>
        </w:rPr>
      </w:pPr>
    </w:p>
    <w:p w14:paraId="1270A46B" w14:textId="557F27C3" w:rsidR="00A522F0" w:rsidRPr="000E277C" w:rsidRDefault="009F1963" w:rsidP="00A522F0">
      <w:pPr>
        <w:pStyle w:val="Heading2"/>
        <w:rPr>
          <w:lang w:val="es-MX"/>
        </w:rPr>
      </w:pPr>
      <w:r w:rsidRPr="000E277C">
        <w:rPr>
          <w:lang w:val="es-MX"/>
        </w:rPr>
        <w:t xml:space="preserve">IEPs guiadas o administradas por estudiantes </w:t>
      </w:r>
    </w:p>
    <w:p w14:paraId="6F8E23C9" w14:textId="6EF51C45" w:rsidR="009F1963" w:rsidRDefault="009F1963" w:rsidP="00A522F0">
      <w:pPr>
        <w:rPr>
          <w:sz w:val="36"/>
          <w:szCs w:val="36"/>
          <w:lang w:val="es-MX"/>
        </w:rPr>
      </w:pPr>
      <w:r w:rsidRPr="000E277C">
        <w:rPr>
          <w:sz w:val="36"/>
          <w:szCs w:val="36"/>
          <w:lang w:val="es-MX"/>
        </w:rPr>
        <w:t>Los IEP (SL-IEP) son una de las maneras que los profesionales de la educación y defensores están intentando mejorar el proceso para todas las partes involucradas. Un procedimiento opcional no garantizado por IDEA, los SL-IEAPS permiten a los estudiantes participar en su propio proceso IEP desde una edad temprana. El IEP no cambia en el sentido tradicional, y el papeleo permanece igual. Sin embargo, los estudiantes participan más. Los estudiantes con discapacidades son invitados al proceso IEP cuando tienen 16 años, acorde a IDEA. No tienen que asistir, pero los componentes de planificación de un IEP deben de reflejar los intereses y deseos del estudiante.</w:t>
      </w:r>
    </w:p>
    <w:p w14:paraId="34C18688" w14:textId="77777777" w:rsidR="00902FC0" w:rsidRPr="00902FC0" w:rsidRDefault="00902FC0" w:rsidP="00A522F0">
      <w:pPr>
        <w:rPr>
          <w:sz w:val="28"/>
          <w:szCs w:val="28"/>
          <w:lang w:val="es-MX"/>
        </w:rPr>
      </w:pPr>
    </w:p>
    <w:p w14:paraId="066069FA" w14:textId="27FF49EC" w:rsidR="00A522F0" w:rsidRDefault="009F1963" w:rsidP="00A522F0">
      <w:pPr>
        <w:rPr>
          <w:sz w:val="36"/>
          <w:szCs w:val="36"/>
          <w:lang w:val="es-MX"/>
        </w:rPr>
      </w:pPr>
      <w:r w:rsidRPr="000E277C">
        <w:rPr>
          <w:sz w:val="36"/>
          <w:szCs w:val="36"/>
          <w:lang w:val="es-MX"/>
        </w:rPr>
        <w:t>“La idea es que cuando salgan de la escuela, no dependerán en que otras personas les digan lo que necesitan”, declaró Elise James, un especialista de programas para la transición posterior a la escuela de GaDOE. “Y estarán más sintonizados a sus necesidades y podrán expresarlas, ya sea que vayan a la universidad o cuando trabajen”.</w:t>
      </w:r>
    </w:p>
    <w:p w14:paraId="7F52F0E2" w14:textId="77777777" w:rsidR="00902FC0" w:rsidRPr="00902FC0" w:rsidRDefault="00902FC0" w:rsidP="00A522F0">
      <w:pPr>
        <w:rPr>
          <w:sz w:val="28"/>
          <w:szCs w:val="28"/>
          <w:lang w:val="es-MX"/>
        </w:rPr>
      </w:pPr>
    </w:p>
    <w:p w14:paraId="13B79121" w14:textId="6A0F0C2D" w:rsidR="00A522F0" w:rsidRDefault="009F1963" w:rsidP="00A522F0">
      <w:pPr>
        <w:rPr>
          <w:sz w:val="36"/>
          <w:szCs w:val="36"/>
          <w:lang w:val="es-MX"/>
        </w:rPr>
      </w:pPr>
      <w:r w:rsidRPr="000E277C">
        <w:rPr>
          <w:sz w:val="36"/>
          <w:szCs w:val="36"/>
          <w:lang w:val="es-MX"/>
        </w:rPr>
        <w:t>La iniciativa de SL-IEP de Georgia</w:t>
      </w:r>
      <w:r w:rsidR="0083122B" w:rsidRPr="000E277C">
        <w:rPr>
          <w:sz w:val="36"/>
          <w:szCs w:val="36"/>
          <w:lang w:val="es-MX"/>
        </w:rPr>
        <w:t xml:space="preserve"> se llama ASPIRE o </w:t>
      </w:r>
      <w:r w:rsidR="00322B68" w:rsidRPr="000E277C">
        <w:rPr>
          <w:sz w:val="36"/>
          <w:szCs w:val="36"/>
          <w:lang w:val="es-MX"/>
        </w:rPr>
        <w:t xml:space="preserve">Participación Estudiantil Activa que Inspira Participación </w:t>
      </w:r>
      <w:r w:rsidR="00322B68" w:rsidRPr="000E277C">
        <w:rPr>
          <w:sz w:val="36"/>
          <w:szCs w:val="36"/>
          <w:lang w:val="es-MX"/>
        </w:rPr>
        <w:lastRenderedPageBreak/>
        <w:t xml:space="preserve">Verdadera. James fue líder estatal en el proyecto que comenzó en el </w:t>
      </w:r>
      <w:r w:rsidR="00841A09" w:rsidRPr="000E277C">
        <w:rPr>
          <w:sz w:val="36"/>
          <w:szCs w:val="36"/>
          <w:lang w:val="es-MX"/>
        </w:rPr>
        <w:t xml:space="preserve">año escolar </w:t>
      </w:r>
      <w:r w:rsidR="00322B68" w:rsidRPr="000E277C">
        <w:rPr>
          <w:sz w:val="36"/>
          <w:szCs w:val="36"/>
          <w:lang w:val="es-MX"/>
        </w:rPr>
        <w:t xml:space="preserve">2010-2011 </w:t>
      </w:r>
      <w:r w:rsidR="00841A09" w:rsidRPr="000E277C">
        <w:rPr>
          <w:sz w:val="36"/>
          <w:szCs w:val="36"/>
          <w:lang w:val="es-MX"/>
        </w:rPr>
        <w:t xml:space="preserve">con financiamiento de las Becas de Desarrollo del Personal Estatal y asistencia GCDD. Acorde a James, el programa </w:t>
      </w:r>
      <w:r w:rsidR="004333D6" w:rsidRPr="000E277C">
        <w:rPr>
          <w:sz w:val="36"/>
          <w:szCs w:val="36"/>
          <w:lang w:val="es-MX"/>
        </w:rPr>
        <w:t>ahora está autososteniéndose alrededor del estado y está creciendo en popularidad.</w:t>
      </w:r>
    </w:p>
    <w:p w14:paraId="58D47811" w14:textId="77777777" w:rsidR="0087416E" w:rsidRPr="0087416E" w:rsidRDefault="0087416E" w:rsidP="00A522F0">
      <w:pPr>
        <w:rPr>
          <w:sz w:val="28"/>
          <w:szCs w:val="28"/>
          <w:lang w:val="es-MX"/>
        </w:rPr>
      </w:pPr>
    </w:p>
    <w:p w14:paraId="743DCE5B" w14:textId="1B8E8801" w:rsidR="00A522F0" w:rsidRDefault="004333D6" w:rsidP="00A522F0">
      <w:pPr>
        <w:rPr>
          <w:sz w:val="36"/>
          <w:szCs w:val="36"/>
          <w:lang w:val="es-MX"/>
        </w:rPr>
      </w:pPr>
      <w:r w:rsidRPr="000E277C">
        <w:rPr>
          <w:sz w:val="36"/>
          <w:szCs w:val="36"/>
          <w:lang w:val="es-MX"/>
        </w:rPr>
        <w:t>“No hay lugar donde pueda ir en el estado y hablar sobre IEPs gu</w:t>
      </w:r>
      <w:r w:rsidR="0087416E">
        <w:rPr>
          <w:sz w:val="36"/>
          <w:szCs w:val="36"/>
          <w:lang w:val="es-MX"/>
        </w:rPr>
        <w:t>i</w:t>
      </w:r>
      <w:r w:rsidRPr="000E277C">
        <w:rPr>
          <w:sz w:val="36"/>
          <w:szCs w:val="36"/>
          <w:lang w:val="es-MX"/>
        </w:rPr>
        <w:t>ados por estudiantes, y las personas no saben de lo que hablas”, dijo James</w:t>
      </w:r>
      <w:r w:rsidR="0087416E">
        <w:rPr>
          <w:sz w:val="36"/>
          <w:szCs w:val="36"/>
          <w:lang w:val="es-MX"/>
        </w:rPr>
        <w:t>.</w:t>
      </w:r>
    </w:p>
    <w:p w14:paraId="5E52F8AE" w14:textId="77777777" w:rsidR="0087416E" w:rsidRPr="0087416E" w:rsidRDefault="0087416E" w:rsidP="00A522F0">
      <w:pPr>
        <w:rPr>
          <w:sz w:val="28"/>
          <w:szCs w:val="28"/>
          <w:lang w:val="es-MX"/>
        </w:rPr>
      </w:pPr>
    </w:p>
    <w:p w14:paraId="172170EB" w14:textId="4BA16FFB" w:rsidR="004333D6" w:rsidRDefault="004333D6" w:rsidP="004333D6">
      <w:pPr>
        <w:rPr>
          <w:sz w:val="36"/>
          <w:szCs w:val="36"/>
          <w:lang w:val="es-MX"/>
        </w:rPr>
      </w:pPr>
      <w:r w:rsidRPr="000E277C">
        <w:rPr>
          <w:sz w:val="36"/>
          <w:szCs w:val="36"/>
          <w:lang w:val="es-MX"/>
        </w:rPr>
        <w:t xml:space="preserve">La participación de estudiantes en su propia educación elevó la popularidad en las últimas dos décadas, pero James dijo que el estado ahora está en una posición de comenzar a investigar los resultados. Este año, el GaDOE también comenzó a implementar IEPs facilitados (F-IEP por sus siglas en inglés) en el estado. La facilitación IEP es un proceso opcional no hallado en el IDEA, y los padres y escuelas deben acordar a probarla. F-IEP incorpora una tercera parte neutral en las juntas IEP para defender al estudiante. El proceso tiene la intención de ser un mecanismo para colaborar y prevenir disputas donde </w:t>
      </w:r>
      <w:r w:rsidR="007D6507" w:rsidRPr="000E277C">
        <w:rPr>
          <w:sz w:val="36"/>
          <w:szCs w:val="36"/>
          <w:lang w:val="es-MX"/>
        </w:rPr>
        <w:t>hay un historial de desacuerdo e interacciones difíciles.</w:t>
      </w:r>
    </w:p>
    <w:p w14:paraId="27B22470" w14:textId="77777777" w:rsidR="00F97B65" w:rsidRPr="00F97B65" w:rsidRDefault="00F97B65" w:rsidP="004333D6">
      <w:pPr>
        <w:rPr>
          <w:sz w:val="28"/>
          <w:szCs w:val="28"/>
          <w:lang w:val="es-MX"/>
        </w:rPr>
      </w:pPr>
    </w:p>
    <w:p w14:paraId="5D7AC5EF" w14:textId="4EB438F3" w:rsidR="007D6507" w:rsidRPr="000E277C" w:rsidRDefault="00A522F0" w:rsidP="00A522F0">
      <w:pPr>
        <w:rPr>
          <w:sz w:val="36"/>
          <w:szCs w:val="36"/>
          <w:lang w:val="es-MX"/>
        </w:rPr>
      </w:pPr>
      <w:r w:rsidRPr="000E277C">
        <w:rPr>
          <w:sz w:val="36"/>
          <w:szCs w:val="36"/>
          <w:lang w:val="es-MX"/>
        </w:rPr>
        <w:t xml:space="preserve">Anne Ladd, </w:t>
      </w:r>
      <w:r w:rsidR="007D6507" w:rsidRPr="000E277C">
        <w:rPr>
          <w:sz w:val="36"/>
          <w:szCs w:val="36"/>
          <w:lang w:val="es-MX"/>
        </w:rPr>
        <w:t>una especialista de participación familiar en la División de Servicio</w:t>
      </w:r>
      <w:r w:rsidR="00F97B65">
        <w:rPr>
          <w:sz w:val="36"/>
          <w:szCs w:val="36"/>
          <w:lang w:val="es-MX"/>
        </w:rPr>
        <w:t>s</w:t>
      </w:r>
      <w:r w:rsidR="007D6507" w:rsidRPr="000E277C">
        <w:rPr>
          <w:sz w:val="36"/>
          <w:szCs w:val="36"/>
          <w:lang w:val="es-MX"/>
        </w:rPr>
        <w:t xml:space="preserve"> </w:t>
      </w:r>
      <w:r w:rsidR="007D6507" w:rsidRPr="00474460">
        <w:rPr>
          <w:sz w:val="36"/>
          <w:szCs w:val="36"/>
          <w:lang w:val="es-MX"/>
        </w:rPr>
        <w:t>y Soporte</w:t>
      </w:r>
      <w:r w:rsidR="007D6507" w:rsidRPr="000E277C">
        <w:rPr>
          <w:sz w:val="36"/>
          <w:szCs w:val="36"/>
          <w:lang w:val="es-MX"/>
        </w:rPr>
        <w:t xml:space="preserve"> de Educación Especial de GaDOE, comparte porqué da la bienvenida a interacciones difíciles con padres. “Mi filosofía es que prefiero tener a un padre molesto que un padre que no llega”, declaró Ladd. “</w:t>
      </w:r>
      <w:r w:rsidR="00D33DE6" w:rsidRPr="000E277C">
        <w:rPr>
          <w:sz w:val="36"/>
          <w:szCs w:val="36"/>
          <w:lang w:val="es-MX"/>
        </w:rPr>
        <w:t>Esa molest</w:t>
      </w:r>
      <w:r w:rsidR="00F97B65">
        <w:rPr>
          <w:sz w:val="36"/>
          <w:szCs w:val="36"/>
          <w:lang w:val="es-MX"/>
        </w:rPr>
        <w:t>í</w:t>
      </w:r>
      <w:r w:rsidR="00D33DE6" w:rsidRPr="000E277C">
        <w:rPr>
          <w:sz w:val="36"/>
          <w:szCs w:val="36"/>
          <w:lang w:val="es-MX"/>
        </w:rPr>
        <w:t>a u hostilidad es porque se preocupan por sus hijos, e intentan comunicar algo.”</w:t>
      </w:r>
    </w:p>
    <w:p w14:paraId="794C7657" w14:textId="77777777" w:rsidR="00A522F0" w:rsidRPr="000E277C" w:rsidRDefault="00A522F0" w:rsidP="00A522F0">
      <w:pPr>
        <w:rPr>
          <w:sz w:val="36"/>
          <w:szCs w:val="36"/>
          <w:lang w:val="es-MX"/>
        </w:rPr>
      </w:pPr>
    </w:p>
    <w:p w14:paraId="0105D0A0" w14:textId="1CB1943F" w:rsidR="00A522F0" w:rsidRPr="000E277C" w:rsidRDefault="00D33DE6" w:rsidP="00A522F0">
      <w:pPr>
        <w:pStyle w:val="Heading2"/>
        <w:rPr>
          <w:lang w:val="es-MX"/>
        </w:rPr>
      </w:pPr>
      <w:r w:rsidRPr="000E277C">
        <w:rPr>
          <w:lang w:val="es-MX"/>
        </w:rPr>
        <w:lastRenderedPageBreak/>
        <w:t>Ayuda de Padre a Padre</w:t>
      </w:r>
    </w:p>
    <w:p w14:paraId="499F246A" w14:textId="0F69EDAF" w:rsidR="00D33DE6" w:rsidRPr="00F97B65" w:rsidRDefault="00D33DE6" w:rsidP="00A522F0">
      <w:pPr>
        <w:rPr>
          <w:spacing w:val="-3"/>
          <w:sz w:val="36"/>
          <w:szCs w:val="36"/>
          <w:lang w:val="es-MX"/>
        </w:rPr>
      </w:pPr>
      <w:r w:rsidRPr="00F97B65">
        <w:rPr>
          <w:spacing w:val="-3"/>
          <w:sz w:val="36"/>
          <w:szCs w:val="36"/>
          <w:lang w:val="es-MX"/>
        </w:rPr>
        <w:t>Además de estas iniciativas IEP de GaDOE, hay recursos escolares y comunitarios para ayudar a los padres a maniobrar a través del proceso. Una de las organizaciones ampliamente reconocidas para ayudar a padres</w:t>
      </w:r>
      <w:r w:rsidR="006F5693" w:rsidRPr="00F97B65">
        <w:rPr>
          <w:spacing w:val="-3"/>
          <w:sz w:val="36"/>
          <w:szCs w:val="36"/>
          <w:lang w:val="es-MX"/>
        </w:rPr>
        <w:t xml:space="preserve"> es </w:t>
      </w:r>
      <w:hyperlink r:id="rId43" w:history="1">
        <w:r w:rsidR="006F5693" w:rsidRPr="00F97B65">
          <w:rPr>
            <w:rStyle w:val="Hyperlink"/>
            <w:spacing w:val="-3"/>
            <w:sz w:val="36"/>
            <w:szCs w:val="36"/>
            <w:lang w:val="es-MX"/>
          </w:rPr>
          <w:t>Padres a Padres de Georgia.</w:t>
        </w:r>
      </w:hyperlink>
    </w:p>
    <w:p w14:paraId="72F995BF" w14:textId="77777777" w:rsidR="00F97B65" w:rsidRPr="00F97B65" w:rsidRDefault="00F97B65" w:rsidP="00A522F0">
      <w:pPr>
        <w:rPr>
          <w:lang w:val="es-MX"/>
        </w:rPr>
      </w:pPr>
    </w:p>
    <w:p w14:paraId="5721380E" w14:textId="61EDB869" w:rsidR="00A522F0" w:rsidRDefault="002A495E" w:rsidP="00A522F0">
      <w:pPr>
        <w:rPr>
          <w:sz w:val="36"/>
          <w:szCs w:val="36"/>
          <w:lang w:val="es-MX"/>
        </w:rPr>
      </w:pPr>
      <w:r w:rsidRPr="000E277C">
        <w:rPr>
          <w:sz w:val="36"/>
          <w:szCs w:val="36"/>
          <w:lang w:val="es-MX"/>
        </w:rPr>
        <w:t xml:space="preserve">Padres a Padres de Georgia no se compone de abogados o defensores pagados; la organización es un centro de entrenamiento para padres. </w:t>
      </w:r>
      <w:r w:rsidR="00BF0559" w:rsidRPr="000E277C">
        <w:rPr>
          <w:sz w:val="36"/>
          <w:szCs w:val="36"/>
          <w:lang w:val="es-MX"/>
        </w:rPr>
        <w:t>Proveen opciones e información como Fernández brindó a la familia Panjwani. Mitzi Proffitt, el director de servicios de apoyo como Padre de Georgia, dice que ayudan de cualquier manera que pueden.</w:t>
      </w:r>
    </w:p>
    <w:p w14:paraId="6DCFF989" w14:textId="77777777" w:rsidR="00F97B65" w:rsidRPr="00F97B65" w:rsidRDefault="00F97B65" w:rsidP="00A522F0">
      <w:pPr>
        <w:rPr>
          <w:lang w:val="es-MX"/>
        </w:rPr>
      </w:pPr>
    </w:p>
    <w:p w14:paraId="1D0A8EAD" w14:textId="72CFDB5A" w:rsidR="00A522F0" w:rsidRPr="00F97B65" w:rsidRDefault="00BF0559" w:rsidP="00A522F0">
      <w:pPr>
        <w:rPr>
          <w:spacing w:val="-3"/>
          <w:sz w:val="36"/>
          <w:szCs w:val="36"/>
          <w:lang w:val="es-MX"/>
        </w:rPr>
      </w:pPr>
      <w:r w:rsidRPr="00F97B65">
        <w:rPr>
          <w:spacing w:val="-3"/>
          <w:sz w:val="36"/>
          <w:szCs w:val="36"/>
          <w:lang w:val="es-MX"/>
        </w:rPr>
        <w:t>“Si no hay servicio, seré el primero en decir que no tenemos eso aquí”, dijo Proffitt. “</w:t>
      </w:r>
      <w:r w:rsidR="00A441F3" w:rsidRPr="00F97B65">
        <w:rPr>
          <w:spacing w:val="-3"/>
          <w:sz w:val="36"/>
          <w:szCs w:val="36"/>
          <w:lang w:val="es-MX"/>
        </w:rPr>
        <w:t>Pero les enseñaremos cómo pueden aprender a defenderse para obtener servicios, que es donde (GCDD) llega”.</w:t>
      </w:r>
    </w:p>
    <w:p w14:paraId="3E4E7C55" w14:textId="77777777" w:rsidR="00A522F0" w:rsidRPr="00F97B65" w:rsidRDefault="00A522F0" w:rsidP="00A522F0">
      <w:pPr>
        <w:rPr>
          <w:lang w:val="es-MX"/>
        </w:rPr>
      </w:pPr>
    </w:p>
    <w:p w14:paraId="60F40C57" w14:textId="71E90FDC" w:rsidR="00A522F0" w:rsidRPr="00F97B65" w:rsidRDefault="00A441F3" w:rsidP="00A522F0">
      <w:pPr>
        <w:rPr>
          <w:spacing w:val="-3"/>
          <w:sz w:val="36"/>
          <w:szCs w:val="36"/>
          <w:lang w:val="es-MX"/>
        </w:rPr>
      </w:pPr>
      <w:r w:rsidRPr="00F97B65">
        <w:rPr>
          <w:spacing w:val="-3"/>
          <w:sz w:val="36"/>
          <w:szCs w:val="36"/>
          <w:lang w:val="es-MX"/>
        </w:rPr>
        <w:t xml:space="preserve">Padre a Padre no defiende a familias, y no puede brindar consejo legal. Ellos están ahí para simplificar y permitir a los </w:t>
      </w:r>
      <w:r w:rsidR="00AE4046" w:rsidRPr="00F97B65">
        <w:rPr>
          <w:spacing w:val="-3"/>
          <w:sz w:val="36"/>
          <w:szCs w:val="36"/>
          <w:lang w:val="es-MX"/>
        </w:rPr>
        <w:t xml:space="preserve">padres a lidiar con el proceso. Proffitt </w:t>
      </w:r>
      <w:r w:rsidR="000E277C" w:rsidRPr="00F97B65">
        <w:rPr>
          <w:spacing w:val="-3"/>
          <w:sz w:val="36"/>
          <w:szCs w:val="36"/>
          <w:lang w:val="es-MX"/>
        </w:rPr>
        <w:t xml:space="preserve">sufrió una lucha de procesos legales por su hijo Joshua que llegó a la corte federal. Ella notó que había un director de educación especial por cada </w:t>
      </w:r>
      <w:r w:rsidR="00F97B65" w:rsidRPr="00F97B65">
        <w:rPr>
          <w:spacing w:val="-3"/>
          <w:sz w:val="36"/>
          <w:szCs w:val="36"/>
          <w:lang w:val="es-MX"/>
        </w:rPr>
        <w:t>c</w:t>
      </w:r>
      <w:r w:rsidR="000E277C" w:rsidRPr="00F97B65">
        <w:rPr>
          <w:spacing w:val="-3"/>
          <w:sz w:val="36"/>
          <w:szCs w:val="36"/>
          <w:lang w:val="es-MX"/>
        </w:rPr>
        <w:t>ondado, y que esa persona es responsable por cada IEP en dicho sistema. Ella sugiere a los padres que sepan quién es su director.</w:t>
      </w:r>
    </w:p>
    <w:p w14:paraId="5EA4E7FE" w14:textId="77777777" w:rsidR="00F97B65" w:rsidRPr="00F97B65" w:rsidRDefault="00F97B65" w:rsidP="00A522F0">
      <w:pPr>
        <w:rPr>
          <w:lang w:val="es-MX"/>
        </w:rPr>
      </w:pPr>
    </w:p>
    <w:p w14:paraId="0D8A5CD2" w14:textId="000E35EC" w:rsidR="00A522F0" w:rsidRDefault="000E277C" w:rsidP="00A522F0">
      <w:pPr>
        <w:rPr>
          <w:spacing w:val="-5"/>
          <w:sz w:val="36"/>
          <w:szCs w:val="36"/>
          <w:lang w:val="es-MX"/>
        </w:rPr>
      </w:pPr>
      <w:r w:rsidRPr="00F97B65">
        <w:rPr>
          <w:spacing w:val="-5"/>
          <w:sz w:val="36"/>
          <w:szCs w:val="36"/>
          <w:lang w:val="es-MX"/>
        </w:rPr>
        <w:t xml:space="preserve">“Si la escuela está incorrecta, y </w:t>
      </w:r>
      <w:r w:rsidR="00F97B65" w:rsidRPr="00F97B65">
        <w:rPr>
          <w:spacing w:val="-5"/>
          <w:sz w:val="36"/>
          <w:szCs w:val="36"/>
          <w:lang w:val="es-MX"/>
        </w:rPr>
        <w:t>lo sabemos</w:t>
      </w:r>
      <w:r w:rsidRPr="00F97B65">
        <w:rPr>
          <w:spacing w:val="-5"/>
          <w:sz w:val="36"/>
          <w:szCs w:val="36"/>
          <w:lang w:val="es-MX"/>
        </w:rPr>
        <w:t>, nunca podemos decirle a un padre que hacer”, dijo Proffitt. “Queremos solamente hacer sugerencias y darle procesos. Le explicaremos en la página DOE cómo enviar su queja. Le explicaremos el proceso legal. Pero créame, usted sabrá cuando algo no está bien”</w:t>
      </w:r>
      <w:r w:rsidR="00F97B65">
        <w:rPr>
          <w:spacing w:val="-5"/>
          <w:sz w:val="36"/>
          <w:szCs w:val="36"/>
          <w:lang w:val="es-MX"/>
        </w:rPr>
        <w:t>.</w:t>
      </w:r>
    </w:p>
    <w:p w14:paraId="2AD095E0" w14:textId="77777777" w:rsidR="00815D4F" w:rsidRPr="001F57FB" w:rsidRDefault="00815D4F" w:rsidP="00815D4F">
      <w:pPr>
        <w:pStyle w:val="Heading2"/>
        <w:rPr>
          <w:lang w:val="es-MX"/>
        </w:rPr>
      </w:pPr>
      <w:r w:rsidRPr="001F57FB">
        <w:rPr>
          <w:lang w:val="es-MX"/>
        </w:rPr>
        <w:lastRenderedPageBreak/>
        <w:t>Asociaciones de Padres Mentores</w:t>
      </w:r>
    </w:p>
    <w:p w14:paraId="1F127F67" w14:textId="77777777" w:rsidR="00815D4F" w:rsidRPr="001F57FB" w:rsidRDefault="00815D4F" w:rsidP="00815D4F">
      <w:pPr>
        <w:rPr>
          <w:sz w:val="36"/>
          <w:szCs w:val="36"/>
          <w:lang w:val="es-MX"/>
        </w:rPr>
      </w:pPr>
      <w:r w:rsidRPr="001F57FB">
        <w:rPr>
          <w:sz w:val="36"/>
          <w:szCs w:val="36"/>
          <w:lang w:val="es-MX"/>
        </w:rPr>
        <w:t xml:space="preserve">La </w:t>
      </w:r>
      <w:hyperlink r:id="rId44" w:history="1">
        <w:r w:rsidRPr="001F57FB">
          <w:rPr>
            <w:rStyle w:val="Hyperlink"/>
            <w:sz w:val="36"/>
            <w:szCs w:val="36"/>
            <w:lang w:val="es-MX"/>
          </w:rPr>
          <w:t>Asociación de Padres Mentores de Georgia</w:t>
        </w:r>
      </w:hyperlink>
      <w:r w:rsidRPr="001F57FB">
        <w:rPr>
          <w:sz w:val="36"/>
          <w:szCs w:val="36"/>
          <w:lang w:val="es-MX"/>
        </w:rPr>
        <w:t xml:space="preserve"> (PMP</w:t>
      </w:r>
      <w:r>
        <w:rPr>
          <w:sz w:val="36"/>
          <w:szCs w:val="36"/>
          <w:lang w:val="es-MX"/>
        </w:rPr>
        <w:t>,</w:t>
      </w:r>
      <w:r w:rsidRPr="001F57FB">
        <w:rPr>
          <w:sz w:val="36"/>
          <w:szCs w:val="36"/>
          <w:lang w:val="es-MX"/>
        </w:rPr>
        <w:t xml:space="preserve"> por sus siglas en inglés) es un recurso escolar de GaDOE que se asocia padres con otros padres que han compartido experiencias similares. El PMP es un pr</w:t>
      </w:r>
      <w:r>
        <w:rPr>
          <w:sz w:val="36"/>
          <w:szCs w:val="36"/>
          <w:lang w:val="es-MX"/>
        </w:rPr>
        <w:t>oc</w:t>
      </w:r>
      <w:r w:rsidRPr="001F57FB">
        <w:rPr>
          <w:sz w:val="36"/>
          <w:szCs w:val="36"/>
          <w:lang w:val="es-MX"/>
        </w:rPr>
        <w:t xml:space="preserve">eso voluntario que los distritos pueden elegir participar. Ladd trabaja </w:t>
      </w:r>
      <w:r>
        <w:rPr>
          <w:sz w:val="36"/>
          <w:szCs w:val="36"/>
          <w:lang w:val="es-MX"/>
        </w:rPr>
        <w:t>e</w:t>
      </w:r>
      <w:r w:rsidRPr="001F57FB">
        <w:rPr>
          <w:sz w:val="36"/>
          <w:szCs w:val="36"/>
          <w:lang w:val="es-MX"/>
        </w:rPr>
        <w:t>n</w:t>
      </w:r>
      <w:r>
        <w:rPr>
          <w:sz w:val="36"/>
          <w:szCs w:val="36"/>
          <w:lang w:val="es-MX"/>
        </w:rPr>
        <w:t xml:space="preserve"> </w:t>
      </w:r>
      <w:r w:rsidRPr="001F57FB">
        <w:rPr>
          <w:sz w:val="36"/>
          <w:szCs w:val="36"/>
          <w:lang w:val="es-MX"/>
        </w:rPr>
        <w:t>el PMP, y dice que hay aproximadamente 80 distritos a través de los estados con mentores. Hay un beneficio claro para padres que ayuden a otros padres a través del proceso.</w:t>
      </w:r>
    </w:p>
    <w:p w14:paraId="23AE61C5" w14:textId="77777777" w:rsidR="00815D4F" w:rsidRPr="00C12CDD" w:rsidRDefault="00815D4F" w:rsidP="00815D4F">
      <w:pPr>
        <w:rPr>
          <w:sz w:val="28"/>
          <w:szCs w:val="28"/>
          <w:lang w:val="es-MX"/>
        </w:rPr>
      </w:pPr>
    </w:p>
    <w:p w14:paraId="73E983C0" w14:textId="77777777" w:rsidR="00815D4F" w:rsidRPr="001F57FB" w:rsidRDefault="00815D4F" w:rsidP="00815D4F">
      <w:pPr>
        <w:rPr>
          <w:sz w:val="36"/>
          <w:szCs w:val="36"/>
          <w:lang w:val="es-MX"/>
        </w:rPr>
      </w:pPr>
      <w:r w:rsidRPr="001F57FB">
        <w:rPr>
          <w:sz w:val="36"/>
          <w:szCs w:val="36"/>
          <w:lang w:val="es-MX"/>
        </w:rPr>
        <w:t xml:space="preserve">“Cuando ha pasado por tanto, uno piensa </w:t>
      </w:r>
      <w:r>
        <w:rPr>
          <w:sz w:val="36"/>
          <w:szCs w:val="36"/>
          <w:lang w:val="es-MX"/>
        </w:rPr>
        <w:t>‘</w:t>
      </w:r>
      <w:r w:rsidRPr="001F57FB">
        <w:rPr>
          <w:sz w:val="36"/>
          <w:szCs w:val="36"/>
          <w:lang w:val="es-MX"/>
        </w:rPr>
        <w:t>Dios mío, he pasado a través de mucho en este año´. Quiero ayudar a que la jornada de la siguiente persona sea más fácil”, declaró Ladd.</w:t>
      </w:r>
    </w:p>
    <w:p w14:paraId="60705E00" w14:textId="77777777" w:rsidR="00815D4F" w:rsidRPr="00C12CDD" w:rsidRDefault="00815D4F" w:rsidP="00815D4F">
      <w:pPr>
        <w:rPr>
          <w:sz w:val="28"/>
          <w:szCs w:val="28"/>
          <w:lang w:val="es-MX"/>
        </w:rPr>
      </w:pPr>
    </w:p>
    <w:p w14:paraId="51D30C93" w14:textId="77777777" w:rsidR="00815D4F" w:rsidRPr="001F57FB" w:rsidRDefault="00815D4F" w:rsidP="00815D4F">
      <w:pPr>
        <w:rPr>
          <w:sz w:val="36"/>
          <w:szCs w:val="36"/>
          <w:lang w:val="es-MX"/>
        </w:rPr>
      </w:pPr>
      <w:r w:rsidRPr="001F57FB">
        <w:rPr>
          <w:sz w:val="36"/>
          <w:szCs w:val="36"/>
          <w:lang w:val="es-MX"/>
        </w:rPr>
        <w:t xml:space="preserve">El </w:t>
      </w:r>
      <w:r>
        <w:rPr>
          <w:sz w:val="36"/>
          <w:szCs w:val="36"/>
          <w:lang w:val="es-MX"/>
        </w:rPr>
        <w:t>apoyo</w:t>
      </w:r>
      <w:r w:rsidRPr="001F57FB">
        <w:rPr>
          <w:sz w:val="36"/>
          <w:szCs w:val="36"/>
          <w:lang w:val="es-MX"/>
        </w:rPr>
        <w:t xml:space="preserve"> que PMP ofrece depende de la ubicación y disponibilidad de mentores. En distritos más pequeños, los mentores pueden asistir a juntas IEP individuales y en distritos más grandes, los mentores tienen mayor probabilidad de conducir sesiones de entrenamiento y ofrecer </w:t>
      </w:r>
      <w:r>
        <w:rPr>
          <w:sz w:val="36"/>
          <w:szCs w:val="36"/>
          <w:lang w:val="es-MX"/>
        </w:rPr>
        <w:t>apoyo</w:t>
      </w:r>
      <w:r w:rsidRPr="001F57FB">
        <w:rPr>
          <w:sz w:val="36"/>
          <w:szCs w:val="36"/>
          <w:lang w:val="es-MX"/>
        </w:rPr>
        <w:t xml:space="preserve"> antes de la junta. Como otros recursos y programas, el PMP tiene la intención de hacer el proceso más simple y fácil para padres que han tenido problemas.</w:t>
      </w:r>
    </w:p>
    <w:p w14:paraId="289656CB" w14:textId="77777777" w:rsidR="00815D4F" w:rsidRPr="00C12CDD" w:rsidRDefault="00815D4F" w:rsidP="00815D4F">
      <w:pPr>
        <w:rPr>
          <w:sz w:val="28"/>
          <w:szCs w:val="28"/>
          <w:lang w:val="es-MX"/>
        </w:rPr>
      </w:pPr>
    </w:p>
    <w:p w14:paraId="2A8C7919" w14:textId="77777777" w:rsidR="00815D4F" w:rsidRPr="00C12CDD" w:rsidRDefault="00815D4F" w:rsidP="00815D4F">
      <w:pPr>
        <w:rPr>
          <w:spacing w:val="-4"/>
          <w:sz w:val="36"/>
          <w:szCs w:val="36"/>
          <w:lang w:val="es-MX"/>
        </w:rPr>
      </w:pPr>
      <w:r w:rsidRPr="00C12CDD">
        <w:rPr>
          <w:spacing w:val="-4"/>
          <w:sz w:val="36"/>
          <w:szCs w:val="36"/>
          <w:lang w:val="es-MX"/>
        </w:rPr>
        <w:t>“Sus emociones son altas, y es su persona especial” declaró Ladd. “</w:t>
      </w:r>
      <w:r>
        <w:rPr>
          <w:spacing w:val="-4"/>
          <w:sz w:val="36"/>
          <w:szCs w:val="36"/>
          <w:lang w:val="es-MX"/>
        </w:rPr>
        <w:t>E</w:t>
      </w:r>
      <w:r w:rsidRPr="00C12CDD">
        <w:rPr>
          <w:spacing w:val="-4"/>
          <w:sz w:val="36"/>
          <w:szCs w:val="36"/>
          <w:lang w:val="es-MX"/>
        </w:rPr>
        <w:t xml:space="preserve">s intimidante, y queremos que cuando trabajamos con familias mostramos empatía y basada en esa experiencia de vida”. </w:t>
      </w:r>
    </w:p>
    <w:p w14:paraId="6A0E7544" w14:textId="77777777" w:rsidR="00815D4F" w:rsidRPr="00C12CDD" w:rsidRDefault="00815D4F" w:rsidP="00815D4F">
      <w:pPr>
        <w:rPr>
          <w:sz w:val="28"/>
          <w:szCs w:val="28"/>
          <w:lang w:val="es-MX"/>
        </w:rPr>
      </w:pPr>
    </w:p>
    <w:p w14:paraId="47B5B2F4" w14:textId="77777777" w:rsidR="00815D4F" w:rsidRPr="001F57FB" w:rsidRDefault="00815D4F" w:rsidP="00815D4F">
      <w:pPr>
        <w:rPr>
          <w:sz w:val="36"/>
          <w:szCs w:val="36"/>
          <w:lang w:val="es-MX"/>
        </w:rPr>
      </w:pPr>
      <w:r w:rsidRPr="001F57FB">
        <w:rPr>
          <w:sz w:val="36"/>
          <w:szCs w:val="36"/>
          <w:lang w:val="es-MX"/>
        </w:rPr>
        <w:t xml:space="preserve">Las experiencias compartidas son vitales para crear una conexión y mejorar los resultados. Como profesionales tenemos que decir, OK, no se trata de mí. Se trata de ellos y sus </w:t>
      </w:r>
      <w:r w:rsidRPr="001F57FB">
        <w:rPr>
          <w:sz w:val="36"/>
          <w:szCs w:val="36"/>
          <w:lang w:val="es-MX"/>
        </w:rPr>
        <w:lastRenderedPageBreak/>
        <w:t>circunstancias, su hijo, y necesitamos tomarlo con seriedad”. Declaró Ladd.</w:t>
      </w:r>
    </w:p>
    <w:p w14:paraId="209F2125" w14:textId="77777777" w:rsidR="00815D4F" w:rsidRPr="00C12CDD" w:rsidRDefault="00815D4F" w:rsidP="00815D4F">
      <w:pPr>
        <w:rPr>
          <w:sz w:val="28"/>
          <w:szCs w:val="28"/>
          <w:lang w:val="es-MX"/>
        </w:rPr>
      </w:pPr>
    </w:p>
    <w:p w14:paraId="13C74E81" w14:textId="77777777" w:rsidR="00815D4F" w:rsidRPr="001F57FB" w:rsidRDefault="00815D4F" w:rsidP="00815D4F">
      <w:pPr>
        <w:rPr>
          <w:sz w:val="36"/>
          <w:szCs w:val="36"/>
          <w:lang w:val="es-MX"/>
        </w:rPr>
      </w:pPr>
      <w:r w:rsidRPr="001F57FB">
        <w:rPr>
          <w:sz w:val="36"/>
          <w:szCs w:val="36"/>
          <w:lang w:val="es-MX"/>
        </w:rPr>
        <w:t xml:space="preserve">Como especialista en la participación familiar y padre, Ladd dice que cuando su familia comenzó a participar, las cosas mejoraron para el estudiante. </w:t>
      </w:r>
      <w:hyperlink r:id="rId45" w:history="1">
        <w:r w:rsidRPr="00D64ABC">
          <w:rPr>
            <w:rStyle w:val="Hyperlink"/>
            <w:sz w:val="36"/>
            <w:szCs w:val="36"/>
            <w:lang w:val="es-MX"/>
          </w:rPr>
          <w:t>Estudios</w:t>
        </w:r>
      </w:hyperlink>
      <w:r>
        <w:rPr>
          <w:sz w:val="36"/>
          <w:szCs w:val="36"/>
          <w:lang w:val="es-MX"/>
        </w:rPr>
        <w:t xml:space="preserve"> demuestran que cuando las fa</w:t>
      </w:r>
      <w:r w:rsidRPr="001F57FB">
        <w:rPr>
          <w:sz w:val="36"/>
          <w:szCs w:val="36"/>
          <w:lang w:val="es-MX"/>
        </w:rPr>
        <w:t>milias participan, los estudiantes logran más – calificaciones más altas, mejor asistencia y comportamiento – sin importar del estatus socioeconómico, raza o antecedentes étnicos y nivel educacional de los padres.</w:t>
      </w:r>
    </w:p>
    <w:p w14:paraId="601B57F8" w14:textId="77777777" w:rsidR="00815D4F" w:rsidRPr="00C12CDD" w:rsidRDefault="00815D4F" w:rsidP="00815D4F">
      <w:pPr>
        <w:rPr>
          <w:sz w:val="28"/>
          <w:szCs w:val="28"/>
          <w:lang w:val="es-MX"/>
        </w:rPr>
      </w:pPr>
    </w:p>
    <w:p w14:paraId="140AAC46" w14:textId="77777777" w:rsidR="00815D4F" w:rsidRPr="001F57FB" w:rsidRDefault="00815D4F" w:rsidP="00815D4F">
      <w:pPr>
        <w:rPr>
          <w:sz w:val="36"/>
          <w:szCs w:val="36"/>
          <w:lang w:val="es-MX"/>
        </w:rPr>
      </w:pPr>
      <w:r w:rsidRPr="001F57FB">
        <w:rPr>
          <w:sz w:val="36"/>
          <w:szCs w:val="36"/>
          <w:lang w:val="es-MX"/>
        </w:rPr>
        <w:t>“Lo que los padres mentores hacen es ayudar a que los distritos comprendan cómo daremos la bienvenida, cómo desarrollar líderes y cómo involucrar a las familias para que puedan participar y contribuir activamente”, exclamó Ladd.</w:t>
      </w:r>
    </w:p>
    <w:p w14:paraId="787FB179" w14:textId="77777777" w:rsidR="00815D4F" w:rsidRPr="00C12CDD" w:rsidRDefault="00815D4F" w:rsidP="00815D4F">
      <w:pPr>
        <w:rPr>
          <w:sz w:val="28"/>
          <w:szCs w:val="28"/>
          <w:lang w:val="es-MX"/>
        </w:rPr>
      </w:pPr>
    </w:p>
    <w:p w14:paraId="55C86A10" w14:textId="77777777" w:rsidR="00815D4F" w:rsidRPr="001F57FB" w:rsidRDefault="00815D4F" w:rsidP="00815D4F">
      <w:pPr>
        <w:pStyle w:val="Heading2"/>
        <w:rPr>
          <w:lang w:val="es-MX"/>
        </w:rPr>
      </w:pPr>
      <w:r w:rsidRPr="001F57FB">
        <w:rPr>
          <w:lang w:val="es-MX"/>
        </w:rPr>
        <w:t>Aún hay progreso por desarrollar</w:t>
      </w:r>
    </w:p>
    <w:p w14:paraId="0499D270" w14:textId="77777777" w:rsidR="00815D4F" w:rsidRPr="001F57FB" w:rsidRDefault="00815D4F" w:rsidP="00815D4F">
      <w:pPr>
        <w:rPr>
          <w:sz w:val="36"/>
          <w:szCs w:val="36"/>
          <w:lang w:val="es-MX"/>
        </w:rPr>
      </w:pPr>
      <w:r w:rsidRPr="001F57FB">
        <w:rPr>
          <w:sz w:val="36"/>
          <w:szCs w:val="36"/>
          <w:lang w:val="es-MX"/>
        </w:rPr>
        <w:t xml:space="preserve">Para Heard, quién ha participado en el sistema IEP por años, aún hay progreso por lograr en términos de </w:t>
      </w:r>
      <w:r>
        <w:rPr>
          <w:sz w:val="36"/>
          <w:szCs w:val="36"/>
          <w:lang w:val="es-MX"/>
        </w:rPr>
        <w:t>apoyo</w:t>
      </w:r>
      <w:r w:rsidRPr="001F57FB">
        <w:rPr>
          <w:sz w:val="36"/>
          <w:szCs w:val="36"/>
          <w:lang w:val="es-MX"/>
        </w:rPr>
        <w:t xml:space="preserve"> escolar. </w:t>
      </w:r>
    </w:p>
    <w:p w14:paraId="1C2AD860" w14:textId="77777777" w:rsidR="00815D4F" w:rsidRPr="00C12CDD" w:rsidRDefault="00815D4F" w:rsidP="00815D4F">
      <w:pPr>
        <w:rPr>
          <w:sz w:val="28"/>
          <w:szCs w:val="28"/>
          <w:lang w:val="es-MX"/>
        </w:rPr>
      </w:pPr>
    </w:p>
    <w:p w14:paraId="32BB8B81" w14:textId="77777777" w:rsidR="00815D4F" w:rsidRPr="001F57FB" w:rsidRDefault="00815D4F" w:rsidP="00815D4F">
      <w:pPr>
        <w:rPr>
          <w:sz w:val="36"/>
          <w:szCs w:val="36"/>
          <w:lang w:val="es-MX"/>
        </w:rPr>
      </w:pPr>
      <w:r w:rsidRPr="001F57FB">
        <w:rPr>
          <w:sz w:val="36"/>
          <w:szCs w:val="36"/>
          <w:lang w:val="es-MX"/>
        </w:rPr>
        <w:t>“Desearía que hubiese mayor transferencia en la escuela, en lugar de buscar fuera de la escuela”, declaró Heard. “GCDD financia muchos programas que ayudan con la auto defensa y liderazgo, para que mi hijo pueda obtener acceso a estas oportunidades de liderazgo fuera del sistema escolar”.</w:t>
      </w:r>
    </w:p>
    <w:p w14:paraId="5FE3A948" w14:textId="77777777" w:rsidR="00815D4F" w:rsidRPr="00C12CDD" w:rsidRDefault="00815D4F" w:rsidP="00815D4F">
      <w:pPr>
        <w:rPr>
          <w:sz w:val="28"/>
          <w:szCs w:val="28"/>
          <w:lang w:val="es-MX"/>
        </w:rPr>
      </w:pPr>
    </w:p>
    <w:p w14:paraId="3BE20BB1" w14:textId="77777777" w:rsidR="00815D4F" w:rsidRPr="00C12CDD" w:rsidRDefault="00815D4F" w:rsidP="00815D4F">
      <w:pPr>
        <w:rPr>
          <w:spacing w:val="-4"/>
          <w:sz w:val="36"/>
          <w:szCs w:val="36"/>
          <w:lang w:val="es-MX"/>
        </w:rPr>
      </w:pPr>
      <w:r w:rsidRPr="00C12CDD">
        <w:rPr>
          <w:spacing w:val="-4"/>
          <w:sz w:val="36"/>
          <w:szCs w:val="36"/>
          <w:lang w:val="es-MX"/>
        </w:rPr>
        <w:t xml:space="preserve">En otras palabras, si los estudiantes han tenido más oportunidades para aprender sobre liderazgo y autodefensa en </w:t>
      </w:r>
      <w:r>
        <w:rPr>
          <w:spacing w:val="-4"/>
          <w:sz w:val="36"/>
          <w:szCs w:val="36"/>
          <w:lang w:val="es-MX"/>
        </w:rPr>
        <w:t>apoyos</w:t>
      </w:r>
      <w:r w:rsidRPr="00C12CDD">
        <w:rPr>
          <w:spacing w:val="-4"/>
          <w:sz w:val="36"/>
          <w:szCs w:val="36"/>
          <w:lang w:val="es-MX"/>
        </w:rPr>
        <w:t xml:space="preserve"> escolares, podrán estar mejor preparados para anticipar sus procesos de IEP y saber cómo solicitar lo que necesitan.</w:t>
      </w:r>
    </w:p>
    <w:p w14:paraId="69E76BA7" w14:textId="77777777" w:rsidR="00815D4F" w:rsidRPr="00C12CDD" w:rsidRDefault="00815D4F" w:rsidP="00815D4F">
      <w:pPr>
        <w:rPr>
          <w:spacing w:val="-4"/>
          <w:sz w:val="36"/>
          <w:szCs w:val="36"/>
          <w:lang w:val="es-MX"/>
        </w:rPr>
      </w:pPr>
      <w:r w:rsidRPr="00C12CDD">
        <w:rPr>
          <w:spacing w:val="-4"/>
          <w:sz w:val="36"/>
          <w:szCs w:val="36"/>
          <w:lang w:val="es-MX"/>
        </w:rPr>
        <w:lastRenderedPageBreak/>
        <w:t xml:space="preserve">Una educación completa y oportunidades de liderazgo amplias permiten a jóvenes a crecer en su propia persona. Por cuatro años, Panjwani fue gerente del equipo de atletismo de Parkview, y participó en su mezquita y diversos programas de voluntariado. Jennifer Newton, la maestra favorita de Panjwani en la preparatoria Parkview, ha designado a Panjwani como el líder de SAVE SADD, o Estudiantes en Contra de Decisiones Destructivas (por sus siglas en inglés). </w:t>
      </w:r>
      <w:r>
        <w:rPr>
          <w:spacing w:val="-4"/>
          <w:sz w:val="36"/>
          <w:szCs w:val="36"/>
          <w:lang w:val="es-MX"/>
        </w:rPr>
        <w:t>É</w:t>
      </w:r>
      <w:r w:rsidRPr="00C12CDD">
        <w:rPr>
          <w:spacing w:val="-4"/>
          <w:sz w:val="36"/>
          <w:szCs w:val="36"/>
          <w:lang w:val="es-MX"/>
        </w:rPr>
        <w:t>l no pudo tomar la posición después de su hemorragia cerebral, pero ahora Panjwani pu</w:t>
      </w:r>
      <w:r>
        <w:rPr>
          <w:spacing w:val="-4"/>
          <w:sz w:val="36"/>
          <w:szCs w:val="36"/>
          <w:lang w:val="es-MX"/>
        </w:rPr>
        <w:t>e</w:t>
      </w:r>
      <w:r w:rsidRPr="00C12CDD">
        <w:rPr>
          <w:spacing w:val="-4"/>
          <w:sz w:val="36"/>
          <w:szCs w:val="36"/>
          <w:lang w:val="es-MX"/>
        </w:rPr>
        <w:t>d</w:t>
      </w:r>
      <w:r>
        <w:rPr>
          <w:spacing w:val="-4"/>
          <w:sz w:val="36"/>
          <w:szCs w:val="36"/>
          <w:lang w:val="es-MX"/>
        </w:rPr>
        <w:t>e</w:t>
      </w:r>
      <w:r w:rsidRPr="00C12CDD">
        <w:rPr>
          <w:spacing w:val="-4"/>
          <w:sz w:val="36"/>
          <w:szCs w:val="36"/>
          <w:lang w:val="es-MX"/>
        </w:rPr>
        <w:t xml:space="preserve"> graduarse este mayo con sus compañeros gracias a la consejería de Fer</w:t>
      </w:r>
      <w:r>
        <w:rPr>
          <w:spacing w:val="-4"/>
          <w:sz w:val="36"/>
          <w:szCs w:val="36"/>
          <w:lang w:val="es-MX"/>
        </w:rPr>
        <w:t>n</w:t>
      </w:r>
      <w:r w:rsidRPr="00C12CDD">
        <w:rPr>
          <w:spacing w:val="-4"/>
          <w:sz w:val="36"/>
          <w:szCs w:val="36"/>
          <w:lang w:val="es-MX"/>
        </w:rPr>
        <w:t xml:space="preserve">andez y su familia. </w:t>
      </w:r>
      <w:r>
        <w:rPr>
          <w:spacing w:val="-4"/>
          <w:sz w:val="36"/>
          <w:szCs w:val="36"/>
          <w:lang w:val="es-MX"/>
        </w:rPr>
        <w:t>É</w:t>
      </w:r>
      <w:r w:rsidRPr="00C12CDD">
        <w:rPr>
          <w:spacing w:val="-4"/>
          <w:sz w:val="36"/>
          <w:szCs w:val="36"/>
          <w:lang w:val="es-MX"/>
        </w:rPr>
        <w:t>l espera poder asistir a la Universidad de Gwinnett Georgia y volverse en un psicólogo.</w:t>
      </w:r>
    </w:p>
    <w:p w14:paraId="6E19C426" w14:textId="77777777" w:rsidR="00815D4F" w:rsidRPr="00C12CDD" w:rsidRDefault="00815D4F" w:rsidP="00815D4F">
      <w:pPr>
        <w:rPr>
          <w:lang w:val="es-MX"/>
        </w:rPr>
      </w:pPr>
    </w:p>
    <w:p w14:paraId="6D86E7E1" w14:textId="77777777" w:rsidR="00815D4F" w:rsidRPr="001F57FB" w:rsidRDefault="00815D4F" w:rsidP="00815D4F">
      <w:pPr>
        <w:rPr>
          <w:sz w:val="36"/>
          <w:szCs w:val="36"/>
          <w:lang w:val="es-MX"/>
        </w:rPr>
      </w:pPr>
      <w:r w:rsidRPr="001F57FB">
        <w:rPr>
          <w:sz w:val="36"/>
          <w:szCs w:val="36"/>
          <w:lang w:val="es-MX"/>
        </w:rPr>
        <w:t>“Todos los niños deberían ser tratados de igual manera”, declaró Laila, la madre de Panjwani. “Todos los niños deberían tener el beneficio de que son capaces de ser educados, que tienen el derecho de aprender. Darles la oportunidad. Ellos pueden brillar y ellos pueden tener un mejor futuro”.</w:t>
      </w:r>
    </w:p>
    <w:p w14:paraId="6B7A892A" w14:textId="77777777" w:rsidR="00815D4F" w:rsidRPr="00C12CDD" w:rsidRDefault="00815D4F" w:rsidP="00815D4F">
      <w:pPr>
        <w:rPr>
          <w:lang w:val="es-MX"/>
        </w:rPr>
      </w:pPr>
    </w:p>
    <w:p w14:paraId="56ECF5C9" w14:textId="77777777" w:rsidR="00815D4F" w:rsidRPr="001F57FB" w:rsidRDefault="00815D4F" w:rsidP="00815D4F">
      <w:pPr>
        <w:rPr>
          <w:b/>
          <w:bCs/>
          <w:smallCaps/>
          <w:sz w:val="36"/>
          <w:szCs w:val="36"/>
          <w:lang w:val="es-MX"/>
        </w:rPr>
      </w:pPr>
      <w:r w:rsidRPr="001F57FB">
        <w:rPr>
          <w:b/>
          <w:bCs/>
          <w:sz w:val="36"/>
          <w:szCs w:val="36"/>
          <w:lang w:val="es-MX"/>
        </w:rPr>
        <w:t>ENFOCARSE EN LO POSITIVO</w:t>
      </w:r>
    </w:p>
    <w:p w14:paraId="5B9DFEA7" w14:textId="77777777" w:rsidR="00815D4F" w:rsidRPr="00C12CDD" w:rsidRDefault="00815D4F" w:rsidP="00815D4F">
      <w:pPr>
        <w:rPr>
          <w:sz w:val="20"/>
          <w:szCs w:val="20"/>
          <w:lang w:val="es-MX"/>
        </w:rPr>
      </w:pPr>
    </w:p>
    <w:p w14:paraId="573F3651" w14:textId="77777777" w:rsidR="00815D4F" w:rsidRPr="001F57FB" w:rsidRDefault="00815D4F" w:rsidP="00815D4F">
      <w:pPr>
        <w:pStyle w:val="ListParagraph"/>
        <w:numPr>
          <w:ilvl w:val="0"/>
          <w:numId w:val="15"/>
        </w:numPr>
        <w:rPr>
          <w:sz w:val="36"/>
          <w:szCs w:val="36"/>
          <w:lang w:val="es-MX"/>
        </w:rPr>
      </w:pPr>
      <w:r w:rsidRPr="001F57FB">
        <w:rPr>
          <w:sz w:val="36"/>
          <w:szCs w:val="36"/>
          <w:lang w:val="es-MX"/>
        </w:rPr>
        <w:t xml:space="preserve">Las metas en el IEP deberían movilizar colocaciones y </w:t>
      </w:r>
      <w:r>
        <w:rPr>
          <w:sz w:val="36"/>
          <w:szCs w:val="36"/>
          <w:lang w:val="es-MX"/>
        </w:rPr>
        <w:t>apoyo</w:t>
      </w:r>
      <w:r w:rsidRPr="001F57FB">
        <w:rPr>
          <w:sz w:val="36"/>
          <w:szCs w:val="36"/>
          <w:lang w:val="es-MX"/>
        </w:rPr>
        <w:t xml:space="preserve">, tal como establecimientos inclusivos. </w:t>
      </w:r>
    </w:p>
    <w:p w14:paraId="2F139F9D" w14:textId="77777777" w:rsidR="00815D4F" w:rsidRPr="001F57FB" w:rsidRDefault="00815D4F" w:rsidP="00815D4F">
      <w:pPr>
        <w:pStyle w:val="ListParagraph"/>
        <w:numPr>
          <w:ilvl w:val="0"/>
          <w:numId w:val="15"/>
        </w:numPr>
        <w:rPr>
          <w:sz w:val="36"/>
          <w:szCs w:val="36"/>
          <w:lang w:val="es-MX"/>
        </w:rPr>
      </w:pPr>
      <w:r w:rsidRPr="001F57FB">
        <w:rPr>
          <w:sz w:val="36"/>
          <w:szCs w:val="36"/>
          <w:lang w:val="es-MX"/>
        </w:rPr>
        <w:t>Señalar las fortalezas que los estudiantes demuestran dentro de su comunidad o reuniones familiares.</w:t>
      </w:r>
    </w:p>
    <w:p w14:paraId="1EDF09E0" w14:textId="77777777" w:rsidR="00815D4F" w:rsidRPr="001F57FB" w:rsidRDefault="00815D4F" w:rsidP="00815D4F">
      <w:pPr>
        <w:pStyle w:val="ListParagraph"/>
        <w:numPr>
          <w:ilvl w:val="0"/>
          <w:numId w:val="15"/>
        </w:numPr>
        <w:rPr>
          <w:sz w:val="36"/>
          <w:szCs w:val="36"/>
          <w:lang w:val="es-MX"/>
        </w:rPr>
      </w:pPr>
      <w:r w:rsidRPr="001F57FB">
        <w:rPr>
          <w:sz w:val="36"/>
          <w:szCs w:val="36"/>
          <w:lang w:val="es-MX"/>
        </w:rPr>
        <w:t>Involucrar a los niños en su comunidad a través de actividades extracurriculares, mentoría y más.</w:t>
      </w:r>
    </w:p>
    <w:p w14:paraId="6D8AA6EC" w14:textId="77777777" w:rsidR="00815D4F" w:rsidRPr="00C12CDD" w:rsidRDefault="00815D4F" w:rsidP="00815D4F">
      <w:pPr>
        <w:rPr>
          <w:b/>
          <w:lang w:val="es-MX"/>
        </w:rPr>
      </w:pPr>
    </w:p>
    <w:p w14:paraId="7B328FAF" w14:textId="77777777" w:rsidR="00815D4F" w:rsidRPr="001F57FB" w:rsidRDefault="00815D4F" w:rsidP="00815D4F">
      <w:pPr>
        <w:rPr>
          <w:b/>
          <w:sz w:val="36"/>
          <w:szCs w:val="36"/>
          <w:lang w:val="es-MX"/>
        </w:rPr>
      </w:pPr>
      <w:r w:rsidRPr="001F57FB">
        <w:rPr>
          <w:b/>
          <w:sz w:val="36"/>
          <w:szCs w:val="36"/>
          <w:lang w:val="es-MX"/>
        </w:rPr>
        <w:t>APRENDER EL LENGUAJE</w:t>
      </w:r>
    </w:p>
    <w:p w14:paraId="5DBF38C3" w14:textId="77777777" w:rsidR="00815D4F" w:rsidRPr="001F57FB" w:rsidRDefault="00815D4F" w:rsidP="00815D4F">
      <w:pPr>
        <w:rPr>
          <w:sz w:val="36"/>
          <w:szCs w:val="36"/>
          <w:lang w:val="es-MX"/>
        </w:rPr>
      </w:pPr>
      <w:r w:rsidRPr="001F57FB">
        <w:rPr>
          <w:sz w:val="36"/>
          <w:szCs w:val="36"/>
          <w:lang w:val="es-MX"/>
        </w:rPr>
        <w:t xml:space="preserve">IDEA – La Ley de Educación de Individuos con Discapacidades (IDEA) es una ley que pone a la disposición educación pública gratuita a menores elegibles con discapacidades a través de la </w:t>
      </w:r>
      <w:r w:rsidRPr="001F57FB">
        <w:rPr>
          <w:sz w:val="36"/>
          <w:szCs w:val="36"/>
          <w:lang w:val="es-MX"/>
        </w:rPr>
        <w:lastRenderedPageBreak/>
        <w:t>nación y asegura educación especial y servicios relacionados a aquellos niños.</w:t>
      </w:r>
    </w:p>
    <w:p w14:paraId="0BF18B5A" w14:textId="77777777" w:rsidR="00815D4F" w:rsidRPr="00C12CDD" w:rsidRDefault="00815D4F" w:rsidP="00815D4F">
      <w:pPr>
        <w:rPr>
          <w:sz w:val="28"/>
          <w:szCs w:val="28"/>
          <w:lang w:val="es-MX"/>
        </w:rPr>
      </w:pPr>
    </w:p>
    <w:p w14:paraId="4C7BAE7F" w14:textId="77777777" w:rsidR="00815D4F" w:rsidRPr="00D64ABC" w:rsidRDefault="00815D4F" w:rsidP="00815D4F">
      <w:pPr>
        <w:rPr>
          <w:spacing w:val="-3"/>
          <w:sz w:val="36"/>
          <w:szCs w:val="36"/>
          <w:lang w:val="es-MX"/>
        </w:rPr>
      </w:pPr>
      <w:r w:rsidRPr="00D64ABC">
        <w:rPr>
          <w:smallCaps/>
          <w:spacing w:val="-3"/>
          <w:sz w:val="36"/>
          <w:szCs w:val="36"/>
          <w:lang w:val="es-MX"/>
        </w:rPr>
        <w:t>GNETS</w:t>
      </w:r>
      <w:r w:rsidRPr="00D64ABC">
        <w:rPr>
          <w:spacing w:val="-3"/>
          <w:sz w:val="36"/>
          <w:szCs w:val="36"/>
          <w:lang w:val="es-MX"/>
        </w:rPr>
        <w:t xml:space="preserve"> – Red de Soporte Educacional y Terapéutico de Georgia (GNETS, por sus siglas en inglés) se compone de 24 programas el cual apoya a los sistemas escolares locales para estudiantes con discapacidades, entre cinco y 21 años de edad. Los programas proveen apoyo educacional y comprensivo para estudiantes con desórdenes emocionales y del comportamiento (EBD).</w:t>
      </w:r>
    </w:p>
    <w:p w14:paraId="3FE21DD2" w14:textId="77777777" w:rsidR="00815D4F" w:rsidRPr="00C12CDD" w:rsidRDefault="00815D4F" w:rsidP="00815D4F">
      <w:pPr>
        <w:rPr>
          <w:sz w:val="28"/>
          <w:szCs w:val="28"/>
          <w:lang w:val="es-MX"/>
        </w:rPr>
      </w:pPr>
    </w:p>
    <w:p w14:paraId="609ED967" w14:textId="77777777" w:rsidR="00815D4F" w:rsidRPr="001F57FB" w:rsidRDefault="00815D4F" w:rsidP="00815D4F">
      <w:pPr>
        <w:rPr>
          <w:sz w:val="36"/>
          <w:szCs w:val="36"/>
          <w:lang w:val="es-MX"/>
        </w:rPr>
      </w:pPr>
      <w:r w:rsidRPr="001F57FB">
        <w:rPr>
          <w:sz w:val="36"/>
          <w:szCs w:val="36"/>
          <w:lang w:val="es-MX"/>
        </w:rPr>
        <w:t>IEP – Programa Educacional Individualizado (IEP</w:t>
      </w:r>
      <w:r>
        <w:rPr>
          <w:sz w:val="36"/>
          <w:szCs w:val="36"/>
          <w:lang w:val="es-MX"/>
        </w:rPr>
        <w:t>,</w:t>
      </w:r>
      <w:r w:rsidRPr="001F57FB">
        <w:rPr>
          <w:sz w:val="36"/>
          <w:szCs w:val="36"/>
          <w:lang w:val="es-MX"/>
        </w:rPr>
        <w:t xml:space="preserve"> por sus siglas en inglés) es un plan escrito para cada estudiante con discapacidades, el cual es desarrollado por un equipo de profesionales (maestros, terapeutas, psicólogos, etc) y padres del estudiante. Los IEPS se basan en una evaluación multidisciplinaria, la cual describe los niveles actuales de logro académico del estudiante y cómo la discapacidad del estudiante afecta la participación y progreso dentro del currículo de educación general.</w:t>
      </w:r>
    </w:p>
    <w:p w14:paraId="490735A2" w14:textId="77777777" w:rsidR="00815D4F" w:rsidRPr="00C12CDD" w:rsidRDefault="00815D4F" w:rsidP="00815D4F">
      <w:pPr>
        <w:rPr>
          <w:sz w:val="28"/>
          <w:szCs w:val="28"/>
          <w:lang w:val="es-MX"/>
        </w:rPr>
      </w:pPr>
    </w:p>
    <w:p w14:paraId="34A1734D" w14:textId="77777777" w:rsidR="00815D4F" w:rsidRPr="001F57FB" w:rsidRDefault="00815D4F" w:rsidP="00815D4F">
      <w:pPr>
        <w:rPr>
          <w:sz w:val="36"/>
          <w:szCs w:val="36"/>
          <w:lang w:val="es-MX"/>
        </w:rPr>
      </w:pPr>
      <w:r w:rsidRPr="001F57FB">
        <w:rPr>
          <w:sz w:val="36"/>
          <w:szCs w:val="36"/>
          <w:lang w:val="es-MX"/>
        </w:rPr>
        <w:t>F-IEP- IEPs Facilitadas (F-IEP</w:t>
      </w:r>
      <w:r>
        <w:rPr>
          <w:sz w:val="36"/>
          <w:szCs w:val="36"/>
          <w:lang w:val="es-MX"/>
        </w:rPr>
        <w:t>,</w:t>
      </w:r>
      <w:r w:rsidRPr="001F57FB">
        <w:rPr>
          <w:sz w:val="36"/>
          <w:szCs w:val="36"/>
          <w:lang w:val="es-MX"/>
        </w:rPr>
        <w:t xml:space="preserve"> por sus siglas en inglés) incorporan a una tercer parte neutral en las juntas IEP para defender al estudiante.</w:t>
      </w:r>
    </w:p>
    <w:p w14:paraId="30D11695" w14:textId="77777777" w:rsidR="00815D4F" w:rsidRPr="00C12CDD" w:rsidRDefault="00815D4F" w:rsidP="00815D4F">
      <w:pPr>
        <w:rPr>
          <w:sz w:val="28"/>
          <w:szCs w:val="28"/>
          <w:lang w:val="es-MX"/>
        </w:rPr>
      </w:pPr>
    </w:p>
    <w:p w14:paraId="605C2227" w14:textId="77777777" w:rsidR="00815D4F" w:rsidRDefault="00815D4F" w:rsidP="00815D4F">
      <w:pPr>
        <w:rPr>
          <w:sz w:val="36"/>
          <w:szCs w:val="36"/>
          <w:lang w:val="es-MX"/>
        </w:rPr>
      </w:pPr>
      <w:r w:rsidRPr="001F57FB">
        <w:rPr>
          <w:sz w:val="36"/>
          <w:szCs w:val="36"/>
          <w:lang w:val="es-MX"/>
        </w:rPr>
        <w:t xml:space="preserve">SL-IEP –IEPs guiados por los </w:t>
      </w:r>
      <w:r>
        <w:rPr>
          <w:sz w:val="36"/>
          <w:szCs w:val="36"/>
          <w:lang w:val="es-MX"/>
        </w:rPr>
        <w:t>e</w:t>
      </w:r>
      <w:r w:rsidRPr="001F57FB">
        <w:rPr>
          <w:sz w:val="36"/>
          <w:szCs w:val="36"/>
          <w:lang w:val="es-MX"/>
        </w:rPr>
        <w:t>studiantes (SL-IEP) permiten la participación de los estudiantes en el proceso de su propio IEP desde una edad más temprana.</w:t>
      </w:r>
    </w:p>
    <w:p w14:paraId="49970BB5" w14:textId="77777777" w:rsidR="00815D4F" w:rsidRPr="007D3D06" w:rsidRDefault="00815D4F" w:rsidP="00815D4F">
      <w:pPr>
        <w:rPr>
          <w:sz w:val="28"/>
          <w:szCs w:val="28"/>
          <w:lang w:val="es-MX"/>
        </w:rPr>
      </w:pPr>
    </w:p>
    <w:p w14:paraId="42A8FAEA" w14:textId="77777777" w:rsidR="00815D4F" w:rsidRPr="001F57FB" w:rsidRDefault="00815D4F" w:rsidP="00815D4F">
      <w:pPr>
        <w:rPr>
          <w:sz w:val="36"/>
          <w:szCs w:val="36"/>
          <w:lang w:val="es-MX"/>
        </w:rPr>
      </w:pPr>
      <w:r w:rsidRPr="001F57FB">
        <w:rPr>
          <w:sz w:val="36"/>
          <w:szCs w:val="36"/>
          <w:lang w:val="es-MX"/>
        </w:rPr>
        <w:t>P2P– Padre a Padre de Georgia ofrece una variedad de servicios para las familias de Georgia que hayan sido impactadas por las discapacidades o necesidades médicas especiales.</w:t>
      </w:r>
    </w:p>
    <w:p w14:paraId="67AECCE1" w14:textId="77777777" w:rsidR="00815D4F" w:rsidRPr="00C12CDD" w:rsidRDefault="00815D4F" w:rsidP="00815D4F">
      <w:pPr>
        <w:rPr>
          <w:sz w:val="28"/>
          <w:szCs w:val="28"/>
          <w:lang w:val="es-MX"/>
        </w:rPr>
      </w:pPr>
    </w:p>
    <w:p w14:paraId="37F6C6D4" w14:textId="77777777" w:rsidR="00815D4F" w:rsidRPr="00C12CDD" w:rsidRDefault="00815D4F" w:rsidP="00815D4F">
      <w:pPr>
        <w:rPr>
          <w:spacing w:val="-4"/>
          <w:sz w:val="36"/>
          <w:szCs w:val="36"/>
          <w:lang w:val="es-MX"/>
        </w:rPr>
      </w:pPr>
      <w:r w:rsidRPr="00C12CDD">
        <w:rPr>
          <w:spacing w:val="-4"/>
          <w:sz w:val="36"/>
          <w:szCs w:val="36"/>
          <w:lang w:val="es-MX"/>
        </w:rPr>
        <w:t>PMP– Asociación de Padres Mentores de Georgia (PMP</w:t>
      </w:r>
      <w:r>
        <w:rPr>
          <w:spacing w:val="-4"/>
          <w:sz w:val="36"/>
          <w:szCs w:val="36"/>
          <w:lang w:val="es-MX"/>
        </w:rPr>
        <w:t>,</w:t>
      </w:r>
      <w:r w:rsidRPr="00C12CDD">
        <w:rPr>
          <w:spacing w:val="-4"/>
          <w:sz w:val="36"/>
          <w:szCs w:val="36"/>
          <w:lang w:val="es-MX"/>
        </w:rPr>
        <w:t xml:space="preserve"> por sus siglas en inglés) es un recurso escolar de GaDOE que asocia a padres con otros padres quienes han tenido experiencias similares. </w:t>
      </w:r>
    </w:p>
    <w:p w14:paraId="11368CDC" w14:textId="77777777" w:rsidR="00815D4F" w:rsidRPr="00C12CDD" w:rsidRDefault="00815D4F" w:rsidP="00815D4F">
      <w:pPr>
        <w:rPr>
          <w:b/>
          <w:sz w:val="28"/>
          <w:szCs w:val="28"/>
          <w:lang w:val="es-MX"/>
        </w:rPr>
      </w:pPr>
    </w:p>
    <w:p w14:paraId="74C67F3A" w14:textId="77777777" w:rsidR="00815D4F" w:rsidRPr="001F57FB" w:rsidRDefault="00815D4F" w:rsidP="00815D4F">
      <w:pPr>
        <w:rPr>
          <w:b/>
          <w:sz w:val="36"/>
          <w:szCs w:val="36"/>
          <w:lang w:val="es-MX"/>
        </w:rPr>
      </w:pPr>
      <w:r w:rsidRPr="001F57FB">
        <w:rPr>
          <w:b/>
          <w:sz w:val="36"/>
          <w:szCs w:val="36"/>
          <w:lang w:val="es-MX"/>
        </w:rPr>
        <w:t xml:space="preserve">¿Qué hacer antes de la junta IEP?: ¡Usar el poder de la información! </w:t>
      </w:r>
    </w:p>
    <w:p w14:paraId="7E0BD3D2" w14:textId="77777777" w:rsidR="00815D4F" w:rsidRPr="001F57FB" w:rsidRDefault="00815D4F" w:rsidP="00815D4F">
      <w:pPr>
        <w:pStyle w:val="ListParagraph"/>
        <w:numPr>
          <w:ilvl w:val="0"/>
          <w:numId w:val="8"/>
        </w:numPr>
        <w:rPr>
          <w:sz w:val="36"/>
          <w:szCs w:val="36"/>
          <w:lang w:val="es-MX"/>
        </w:rPr>
      </w:pPr>
      <w:r w:rsidRPr="001F57FB">
        <w:rPr>
          <w:sz w:val="36"/>
          <w:szCs w:val="36"/>
          <w:lang w:val="es-MX"/>
        </w:rPr>
        <w:t>Solicite una copa de los resultados de la evaluación y nuevas asesorías</w:t>
      </w:r>
      <w:r>
        <w:rPr>
          <w:sz w:val="36"/>
          <w:szCs w:val="36"/>
          <w:lang w:val="es-MX"/>
        </w:rPr>
        <w:t>.</w:t>
      </w:r>
    </w:p>
    <w:p w14:paraId="26CA13F4" w14:textId="77777777" w:rsidR="00815D4F" w:rsidRPr="001F57FB" w:rsidRDefault="00815D4F" w:rsidP="00815D4F">
      <w:pPr>
        <w:pStyle w:val="ListParagraph"/>
        <w:numPr>
          <w:ilvl w:val="0"/>
          <w:numId w:val="8"/>
        </w:numPr>
        <w:rPr>
          <w:sz w:val="36"/>
          <w:szCs w:val="36"/>
          <w:lang w:val="es-MX"/>
        </w:rPr>
      </w:pPr>
      <w:r w:rsidRPr="001F57FB">
        <w:rPr>
          <w:sz w:val="36"/>
          <w:szCs w:val="36"/>
          <w:lang w:val="es-MX"/>
        </w:rPr>
        <w:t xml:space="preserve">Llame a los psicólogos escolares antes de reunirse con preguntas para ahorrar tiempo y darle la información que usted necesita. </w:t>
      </w:r>
    </w:p>
    <w:p w14:paraId="316C4A70" w14:textId="77777777" w:rsidR="00815D4F" w:rsidRPr="001F57FB" w:rsidRDefault="00815D4F" w:rsidP="00815D4F">
      <w:pPr>
        <w:pStyle w:val="ListParagraph"/>
        <w:numPr>
          <w:ilvl w:val="0"/>
          <w:numId w:val="8"/>
        </w:numPr>
        <w:rPr>
          <w:sz w:val="36"/>
          <w:szCs w:val="36"/>
          <w:lang w:val="es-MX"/>
        </w:rPr>
      </w:pPr>
      <w:r w:rsidRPr="001F57FB">
        <w:rPr>
          <w:sz w:val="36"/>
          <w:szCs w:val="36"/>
          <w:lang w:val="es-MX"/>
        </w:rPr>
        <w:t xml:space="preserve">Traiga información de profesionales privados que trabajen con su hijo(a) – tutores, terapeutas ocupacionales, psicólogos, etc. </w:t>
      </w:r>
    </w:p>
    <w:p w14:paraId="22707984" w14:textId="77777777" w:rsidR="00815D4F" w:rsidRPr="001F57FB" w:rsidRDefault="00815D4F" w:rsidP="00815D4F">
      <w:pPr>
        <w:pStyle w:val="ListParagraph"/>
        <w:numPr>
          <w:ilvl w:val="0"/>
          <w:numId w:val="8"/>
        </w:numPr>
        <w:rPr>
          <w:sz w:val="36"/>
          <w:szCs w:val="36"/>
          <w:lang w:val="es-MX"/>
        </w:rPr>
      </w:pPr>
      <w:r w:rsidRPr="001F57FB">
        <w:rPr>
          <w:sz w:val="36"/>
          <w:szCs w:val="36"/>
          <w:lang w:val="es-MX"/>
        </w:rPr>
        <w:t xml:space="preserve">Esté preparado y organizado – tenga sus prioridades organizadas y enumeradas. Considere preparar una </w:t>
      </w:r>
      <w:hyperlink r:id="rId46" w:history="1">
        <w:r w:rsidRPr="007D3D06">
          <w:rPr>
            <w:rStyle w:val="Hyperlink"/>
            <w:sz w:val="36"/>
            <w:szCs w:val="36"/>
            <w:lang w:val="es-MX"/>
          </w:rPr>
          <w:t>carpeta IEP</w:t>
        </w:r>
      </w:hyperlink>
      <w:r w:rsidRPr="001F57FB">
        <w:rPr>
          <w:sz w:val="36"/>
          <w:szCs w:val="36"/>
          <w:lang w:val="es-MX"/>
        </w:rPr>
        <w:t xml:space="preserve">. </w:t>
      </w:r>
    </w:p>
    <w:p w14:paraId="4FF273BA" w14:textId="77777777" w:rsidR="00815D4F" w:rsidRPr="001F57FB" w:rsidRDefault="00815D4F" w:rsidP="00815D4F">
      <w:pPr>
        <w:pStyle w:val="ListParagraph"/>
        <w:numPr>
          <w:ilvl w:val="0"/>
          <w:numId w:val="8"/>
        </w:numPr>
        <w:rPr>
          <w:sz w:val="36"/>
          <w:szCs w:val="36"/>
          <w:lang w:val="es-MX"/>
        </w:rPr>
      </w:pPr>
      <w:r w:rsidRPr="001F57FB">
        <w:rPr>
          <w:sz w:val="36"/>
          <w:szCs w:val="36"/>
          <w:lang w:val="es-MX"/>
        </w:rPr>
        <w:t>Hable sobre las fortalezas y debilidades – establezca las fortalezas para encontrar el mejor enfoque para el menor.</w:t>
      </w:r>
    </w:p>
    <w:p w14:paraId="234E77F2" w14:textId="77777777" w:rsidR="00815D4F" w:rsidRPr="001F57FB" w:rsidRDefault="00815D4F" w:rsidP="00815D4F">
      <w:pPr>
        <w:pStyle w:val="ListParagraph"/>
        <w:numPr>
          <w:ilvl w:val="0"/>
          <w:numId w:val="8"/>
        </w:numPr>
        <w:rPr>
          <w:sz w:val="36"/>
          <w:szCs w:val="36"/>
          <w:lang w:val="es-MX"/>
        </w:rPr>
      </w:pPr>
      <w:r w:rsidRPr="001F57FB">
        <w:rPr>
          <w:sz w:val="36"/>
          <w:szCs w:val="36"/>
          <w:lang w:val="es-MX"/>
        </w:rPr>
        <w:t>Traiga un video, declaración por escrita o fotografía del estudiante (o traiga al estudiante) para que su voz esté presente. Esto permite que su estudiante participe en su IEP en toda etapa de su educación.</w:t>
      </w:r>
    </w:p>
    <w:p w14:paraId="145C3C6F" w14:textId="77777777" w:rsidR="00815D4F" w:rsidRPr="001F57FB" w:rsidRDefault="00815D4F" w:rsidP="00815D4F">
      <w:pPr>
        <w:pStyle w:val="ListParagraph"/>
        <w:numPr>
          <w:ilvl w:val="0"/>
          <w:numId w:val="8"/>
        </w:numPr>
        <w:rPr>
          <w:sz w:val="36"/>
          <w:szCs w:val="36"/>
          <w:lang w:val="es-MX"/>
        </w:rPr>
      </w:pPr>
      <w:r w:rsidRPr="001F57FB">
        <w:rPr>
          <w:sz w:val="36"/>
          <w:szCs w:val="36"/>
          <w:lang w:val="es-MX"/>
        </w:rPr>
        <w:t>Escriba una lista de metas del IEP para su estudiante.</w:t>
      </w:r>
    </w:p>
    <w:p w14:paraId="318726AC" w14:textId="77777777" w:rsidR="00815D4F" w:rsidRPr="001F57FB" w:rsidRDefault="00815D4F" w:rsidP="00815D4F">
      <w:pPr>
        <w:pStyle w:val="ListParagraph"/>
        <w:numPr>
          <w:ilvl w:val="0"/>
          <w:numId w:val="8"/>
        </w:numPr>
        <w:rPr>
          <w:sz w:val="36"/>
          <w:szCs w:val="36"/>
          <w:lang w:val="es-MX"/>
        </w:rPr>
      </w:pPr>
      <w:r w:rsidRPr="001F57FB">
        <w:rPr>
          <w:sz w:val="36"/>
          <w:szCs w:val="36"/>
          <w:lang w:val="es-MX"/>
        </w:rPr>
        <w:t xml:space="preserve">¿Cuándo fue la </w:t>
      </w:r>
      <w:r>
        <w:rPr>
          <w:sz w:val="36"/>
          <w:szCs w:val="36"/>
          <w:lang w:val="es-MX"/>
        </w:rPr>
        <w:t>ú</w:t>
      </w:r>
      <w:r w:rsidRPr="001F57FB">
        <w:rPr>
          <w:sz w:val="36"/>
          <w:szCs w:val="36"/>
          <w:lang w:val="es-MX"/>
        </w:rPr>
        <w:t>ltima vez que las cosas estaban bien y cómo se veía?</w:t>
      </w:r>
    </w:p>
    <w:p w14:paraId="28E35EBD" w14:textId="77777777" w:rsidR="00815D4F" w:rsidRPr="001F57FB" w:rsidRDefault="00815D4F" w:rsidP="00815D4F">
      <w:pPr>
        <w:pStyle w:val="ListParagraph"/>
        <w:numPr>
          <w:ilvl w:val="0"/>
          <w:numId w:val="8"/>
        </w:numPr>
        <w:rPr>
          <w:sz w:val="36"/>
          <w:szCs w:val="36"/>
          <w:lang w:val="es-MX"/>
        </w:rPr>
      </w:pPr>
      <w:r w:rsidRPr="001F57FB">
        <w:rPr>
          <w:sz w:val="36"/>
          <w:szCs w:val="36"/>
          <w:lang w:val="es-MX"/>
        </w:rPr>
        <w:t xml:space="preserve">Pida explicaciones, inclusive si ya sabe las respuestas. </w:t>
      </w:r>
    </w:p>
    <w:p w14:paraId="35B652BA" w14:textId="77777777" w:rsidR="00815D4F" w:rsidRPr="001F57FB" w:rsidRDefault="00815D4F" w:rsidP="00815D4F">
      <w:pPr>
        <w:pStyle w:val="ListParagraph"/>
        <w:numPr>
          <w:ilvl w:val="0"/>
          <w:numId w:val="8"/>
        </w:numPr>
        <w:rPr>
          <w:sz w:val="36"/>
          <w:szCs w:val="36"/>
          <w:lang w:val="es-MX"/>
        </w:rPr>
      </w:pPr>
      <w:r w:rsidRPr="001F57FB">
        <w:rPr>
          <w:sz w:val="36"/>
          <w:szCs w:val="36"/>
          <w:lang w:val="es-MX"/>
        </w:rPr>
        <w:t>Invite a alguien (defensor, familiar o amigo como apoyo moral) y/o grabe la ju</w:t>
      </w:r>
      <w:r>
        <w:rPr>
          <w:sz w:val="36"/>
          <w:szCs w:val="36"/>
          <w:lang w:val="es-MX"/>
        </w:rPr>
        <w:t>nt</w:t>
      </w:r>
      <w:r w:rsidRPr="001F57FB">
        <w:rPr>
          <w:sz w:val="36"/>
          <w:szCs w:val="36"/>
          <w:lang w:val="es-MX"/>
        </w:rPr>
        <w:t>a para recordar lo discutido.</w:t>
      </w:r>
    </w:p>
    <w:p w14:paraId="2E9069C9" w14:textId="77777777" w:rsidR="00815D4F" w:rsidRPr="00C12CDD" w:rsidRDefault="00815D4F" w:rsidP="00815D4F">
      <w:pPr>
        <w:rPr>
          <w:sz w:val="28"/>
          <w:szCs w:val="28"/>
          <w:lang w:val="es-MX"/>
        </w:rPr>
      </w:pPr>
    </w:p>
    <w:p w14:paraId="7537110B" w14:textId="77777777" w:rsidR="00815D4F" w:rsidRPr="001F57FB" w:rsidRDefault="00815D4F" w:rsidP="00815D4F">
      <w:pPr>
        <w:rPr>
          <w:sz w:val="36"/>
          <w:szCs w:val="36"/>
          <w:lang w:val="es-MX"/>
        </w:rPr>
      </w:pPr>
      <w:r w:rsidRPr="001F57FB">
        <w:rPr>
          <w:sz w:val="36"/>
          <w:szCs w:val="36"/>
          <w:lang w:val="es-MX"/>
        </w:rPr>
        <w:t>Esta característica es parte 1 de la Serie Educativa de la GCDD para ayudar a las familias y estudiantes a aprender sobre sus derechos de educación y navegar el proceso IEP para tener una experiencia escolar exitosa. La parte 2 será publicada en julio y cubrirá transiciones de preparatoria a universidad o empleo.</w:t>
      </w:r>
    </w:p>
    <w:p w14:paraId="5C95C8B5" w14:textId="77777777" w:rsidR="00815D4F" w:rsidRPr="00C12CDD" w:rsidRDefault="00815D4F" w:rsidP="00815D4F">
      <w:pPr>
        <w:rPr>
          <w:sz w:val="28"/>
          <w:szCs w:val="28"/>
          <w:lang w:val="es-MX"/>
        </w:rPr>
      </w:pPr>
    </w:p>
    <w:p w14:paraId="7941AF60" w14:textId="77777777" w:rsidR="00815D4F" w:rsidRPr="001F57FB" w:rsidRDefault="00815D4F" w:rsidP="00815D4F">
      <w:pPr>
        <w:pStyle w:val="Heading1"/>
        <w:rPr>
          <w:lang w:val="es-MX"/>
        </w:rPr>
      </w:pPr>
      <w:r w:rsidRPr="00474460">
        <w:rPr>
          <w:lang w:val="es-MX"/>
        </w:rPr>
        <w:t>¿QUÉ OCURRE EN WASHINGTON?</w:t>
      </w:r>
    </w:p>
    <w:p w14:paraId="67F1FE18" w14:textId="346ECFBE" w:rsidR="00815D4F" w:rsidRPr="001F57FB" w:rsidRDefault="00815D4F" w:rsidP="00815D4F">
      <w:pPr>
        <w:pStyle w:val="Heading1"/>
        <w:rPr>
          <w:szCs w:val="36"/>
          <w:lang w:val="es-MX"/>
        </w:rPr>
      </w:pPr>
      <w:r w:rsidRPr="00BB24F1">
        <w:rPr>
          <w:szCs w:val="36"/>
          <w:lang w:val="es-MX"/>
        </w:rPr>
        <w:t xml:space="preserve">Actualizaciones de </w:t>
      </w:r>
      <w:r w:rsidR="00BB24F1" w:rsidRPr="00BB24F1">
        <w:rPr>
          <w:szCs w:val="36"/>
          <w:lang w:val="es-MX"/>
        </w:rPr>
        <w:t>La P</w:t>
      </w:r>
      <w:r w:rsidRPr="00BB24F1">
        <w:rPr>
          <w:szCs w:val="36"/>
          <w:lang w:val="es-MX"/>
        </w:rPr>
        <w:t xml:space="preserve">olítica </w:t>
      </w:r>
      <w:r w:rsidR="00BB24F1" w:rsidRPr="00BB24F1">
        <w:rPr>
          <w:szCs w:val="36"/>
          <w:lang w:val="es-MX"/>
        </w:rPr>
        <w:t>P</w:t>
      </w:r>
      <w:r w:rsidRPr="00BB24F1">
        <w:rPr>
          <w:szCs w:val="36"/>
          <w:lang w:val="es-MX"/>
        </w:rPr>
        <w:t xml:space="preserve">ública </w:t>
      </w:r>
      <w:r w:rsidR="00BB24F1" w:rsidRPr="00BB24F1">
        <w:rPr>
          <w:szCs w:val="36"/>
          <w:lang w:val="es-MX"/>
        </w:rPr>
        <w:t>de</w:t>
      </w:r>
      <w:r w:rsidRPr="00BB24F1">
        <w:rPr>
          <w:szCs w:val="36"/>
          <w:lang w:val="es-MX"/>
        </w:rPr>
        <w:t xml:space="preserve"> </w:t>
      </w:r>
      <w:r w:rsidR="00BB24F1" w:rsidRPr="00BB24F1">
        <w:rPr>
          <w:szCs w:val="36"/>
          <w:lang w:val="es-MX"/>
        </w:rPr>
        <w:t>D</w:t>
      </w:r>
      <w:r w:rsidRPr="00BB24F1">
        <w:rPr>
          <w:szCs w:val="36"/>
          <w:lang w:val="es-MX"/>
        </w:rPr>
        <w:t>iscapacidad</w:t>
      </w:r>
    </w:p>
    <w:p w14:paraId="49ADC140" w14:textId="77777777" w:rsidR="00815D4F" w:rsidRPr="001F57FB" w:rsidRDefault="00815D4F" w:rsidP="00815D4F">
      <w:pPr>
        <w:rPr>
          <w:sz w:val="36"/>
          <w:szCs w:val="36"/>
          <w:lang w:val="es-MX"/>
        </w:rPr>
      </w:pPr>
      <w:r w:rsidRPr="007D3D06">
        <w:rPr>
          <w:sz w:val="36"/>
          <w:szCs w:val="36"/>
          <w:lang w:val="es-MX"/>
        </w:rPr>
        <w:t>por Alison Barkoff y</w:t>
      </w:r>
      <w:r w:rsidRPr="001F57FB">
        <w:rPr>
          <w:sz w:val="36"/>
          <w:szCs w:val="36"/>
          <w:lang w:val="es-MX"/>
        </w:rPr>
        <w:t xml:space="preserve"> Erin Shea, </w:t>
      </w:r>
      <w:r w:rsidRPr="00BE559C">
        <w:rPr>
          <w:sz w:val="36"/>
          <w:szCs w:val="36"/>
          <w:lang w:val="es-MX"/>
        </w:rPr>
        <w:t>Centro de Representación Pública</w:t>
      </w:r>
    </w:p>
    <w:p w14:paraId="29DB889F" w14:textId="77777777" w:rsidR="00815D4F" w:rsidRPr="00C12CDD" w:rsidRDefault="00815D4F" w:rsidP="00815D4F">
      <w:pPr>
        <w:rPr>
          <w:sz w:val="28"/>
          <w:szCs w:val="28"/>
          <w:lang w:val="es-MX"/>
        </w:rPr>
      </w:pPr>
    </w:p>
    <w:p w14:paraId="66150377" w14:textId="77777777" w:rsidR="00815D4F" w:rsidRPr="001F57FB" w:rsidRDefault="00815D4F" w:rsidP="00815D4F">
      <w:pPr>
        <w:pStyle w:val="Heading2"/>
        <w:rPr>
          <w:lang w:val="es-MX"/>
        </w:rPr>
      </w:pPr>
      <w:r w:rsidRPr="001F57FB">
        <w:rPr>
          <w:lang w:val="es-MX"/>
        </w:rPr>
        <w:t>Respuesta al COVID-19:</w:t>
      </w:r>
    </w:p>
    <w:p w14:paraId="4F32E5EA" w14:textId="77777777" w:rsidR="00815D4F" w:rsidRDefault="00815D4F" w:rsidP="00815D4F">
      <w:pPr>
        <w:rPr>
          <w:sz w:val="36"/>
          <w:szCs w:val="36"/>
          <w:lang w:val="es-MX"/>
        </w:rPr>
      </w:pPr>
      <w:r w:rsidRPr="001F57FB">
        <w:rPr>
          <w:b/>
          <w:sz w:val="36"/>
          <w:szCs w:val="36"/>
          <w:lang w:val="es-MX"/>
        </w:rPr>
        <w:t>Respuesta del Congreso:</w:t>
      </w:r>
      <w:r w:rsidRPr="001F57FB">
        <w:rPr>
          <w:sz w:val="36"/>
          <w:szCs w:val="36"/>
          <w:lang w:val="es-MX"/>
        </w:rPr>
        <w:t xml:space="preserve"> El congreso ya ha pasado tres proyectos de leyes en respuesta a la pandemia de COVID-19. El primero fue un fondo de emergencia. El segundo proyecto de ley fue la Ley de Respuesta al Coronavirus Las Familias Primero (</w:t>
      </w:r>
      <w:hyperlink r:id="rId47" w:history="1">
        <w:r w:rsidRPr="00BE559C">
          <w:rPr>
            <w:rStyle w:val="Hyperlink"/>
            <w:sz w:val="36"/>
            <w:szCs w:val="36"/>
            <w:lang w:val="es-MX"/>
          </w:rPr>
          <w:t>H.R. 6201</w:t>
        </w:r>
      </w:hyperlink>
      <w:r w:rsidRPr="001F57FB">
        <w:rPr>
          <w:sz w:val="36"/>
          <w:szCs w:val="36"/>
          <w:lang w:val="es-MX"/>
        </w:rPr>
        <w:t xml:space="preserve">), fue un primer paso importante para responder a las necesidades de las personas con discapacidades. Ha incluido más fondos para los programas estatales de Medicaid y programas de asistencia nutricionales federales, y ha provisto un permiso de ausencia de emergencia pagado y pruebas gratuitas de </w:t>
      </w:r>
      <w:r>
        <w:rPr>
          <w:sz w:val="36"/>
          <w:szCs w:val="36"/>
          <w:lang w:val="es-MX"/>
        </w:rPr>
        <w:t>c</w:t>
      </w:r>
      <w:r w:rsidRPr="001F57FB">
        <w:rPr>
          <w:sz w:val="36"/>
          <w:szCs w:val="36"/>
          <w:lang w:val="es-MX"/>
        </w:rPr>
        <w:t>oronavirus.</w:t>
      </w:r>
    </w:p>
    <w:p w14:paraId="6EAB1B3F" w14:textId="77777777" w:rsidR="00815D4F" w:rsidRPr="00BE559C" w:rsidRDefault="00815D4F" w:rsidP="00815D4F">
      <w:pPr>
        <w:rPr>
          <w:sz w:val="28"/>
          <w:szCs w:val="28"/>
          <w:lang w:val="es-MX"/>
        </w:rPr>
      </w:pPr>
    </w:p>
    <w:p w14:paraId="3541268A" w14:textId="77777777" w:rsidR="00815D4F" w:rsidRPr="00C12CDD" w:rsidRDefault="00815D4F" w:rsidP="00815D4F">
      <w:pPr>
        <w:rPr>
          <w:spacing w:val="-4"/>
          <w:sz w:val="36"/>
          <w:szCs w:val="36"/>
          <w:lang w:val="es-MX"/>
        </w:rPr>
      </w:pPr>
      <w:r w:rsidRPr="00C12CDD">
        <w:rPr>
          <w:spacing w:val="-4"/>
          <w:sz w:val="36"/>
          <w:szCs w:val="36"/>
          <w:lang w:val="es-MX"/>
        </w:rPr>
        <w:t>El último proyecto de ley como respuesta, la Ley de Auxilio, Alivio y Seguridad Económica por Coronavirus (</w:t>
      </w:r>
      <w:hyperlink r:id="rId48" w:history="1">
        <w:r w:rsidRPr="00BE559C">
          <w:rPr>
            <w:rStyle w:val="Hyperlink"/>
            <w:spacing w:val="-4"/>
            <w:sz w:val="36"/>
            <w:szCs w:val="36"/>
            <w:lang w:val="es-MX"/>
          </w:rPr>
          <w:t>H.R. 748</w:t>
        </w:r>
      </w:hyperlink>
      <w:r w:rsidRPr="00C12CDD">
        <w:rPr>
          <w:spacing w:val="-4"/>
          <w:sz w:val="36"/>
          <w:szCs w:val="36"/>
          <w:lang w:val="es-MX"/>
        </w:rPr>
        <w:t xml:space="preserve">) ha incluido algunas de las </w:t>
      </w:r>
      <w:hyperlink r:id="rId49" w:history="1">
        <w:r w:rsidRPr="00BE559C">
          <w:rPr>
            <w:rStyle w:val="Hyperlink"/>
            <w:spacing w:val="-4"/>
            <w:sz w:val="36"/>
            <w:szCs w:val="36"/>
            <w:lang w:val="es-MX"/>
          </w:rPr>
          <w:t>prioridades</w:t>
        </w:r>
      </w:hyperlink>
      <w:r w:rsidRPr="00C12CDD">
        <w:rPr>
          <w:spacing w:val="-4"/>
          <w:sz w:val="36"/>
          <w:szCs w:val="36"/>
          <w:lang w:val="es-MX"/>
        </w:rPr>
        <w:t xml:space="preserve"> de la comunidad. Ha asegurado que asistencia directa en efectivo para ayudar a personas durante la crisis esté disponible para todas las personas (incluyendo a personas con SSI y SSDI) y no contará en contra de los programas </w:t>
      </w:r>
      <w:r w:rsidRPr="00C12CDD">
        <w:rPr>
          <w:spacing w:val="-4"/>
          <w:sz w:val="36"/>
          <w:szCs w:val="36"/>
          <w:lang w:val="es-MX"/>
        </w:rPr>
        <w:lastRenderedPageBreak/>
        <w:t>de medios probados como Medicaid; y proveerá fondos adicionales para educación, vivienda, nutrición, Centros de Vida Independiente (CILs</w:t>
      </w:r>
      <w:r>
        <w:rPr>
          <w:spacing w:val="-4"/>
          <w:sz w:val="36"/>
          <w:szCs w:val="36"/>
          <w:lang w:val="es-MX"/>
        </w:rPr>
        <w:t>,</w:t>
      </w:r>
      <w:r w:rsidRPr="00C12CDD">
        <w:rPr>
          <w:spacing w:val="-4"/>
          <w:sz w:val="36"/>
          <w:szCs w:val="36"/>
          <w:lang w:val="es-MX"/>
        </w:rPr>
        <w:t xml:space="preserve"> por sus siglas en inglés) y algunos programas para ciudadanos de la tercera edad.</w:t>
      </w:r>
    </w:p>
    <w:p w14:paraId="1F705048" w14:textId="77777777" w:rsidR="00815D4F" w:rsidRPr="00C12CDD" w:rsidRDefault="00815D4F" w:rsidP="00815D4F">
      <w:pPr>
        <w:rPr>
          <w:sz w:val="28"/>
          <w:szCs w:val="28"/>
          <w:lang w:val="es-MX"/>
        </w:rPr>
      </w:pPr>
    </w:p>
    <w:p w14:paraId="32C48CF5" w14:textId="77777777" w:rsidR="00815D4F" w:rsidRPr="00C12CDD" w:rsidRDefault="00815D4F" w:rsidP="00815D4F">
      <w:pPr>
        <w:rPr>
          <w:spacing w:val="-4"/>
          <w:sz w:val="36"/>
          <w:szCs w:val="36"/>
          <w:lang w:val="es-MX"/>
        </w:rPr>
      </w:pPr>
      <w:r w:rsidRPr="00C12CDD">
        <w:rPr>
          <w:spacing w:val="-4"/>
          <w:sz w:val="36"/>
          <w:szCs w:val="36"/>
          <w:lang w:val="es-MX"/>
        </w:rPr>
        <w:t>Sin embargo, muchas de nuestras prioridades no fueron incluidas, tal como fondos adicionales para Servicios provistos en el Hogar y Comunitarios (HCBS</w:t>
      </w:r>
      <w:r>
        <w:rPr>
          <w:spacing w:val="-4"/>
          <w:sz w:val="36"/>
          <w:szCs w:val="36"/>
          <w:lang w:val="es-MX"/>
        </w:rPr>
        <w:t>,</w:t>
      </w:r>
      <w:r w:rsidRPr="00C12CDD">
        <w:rPr>
          <w:spacing w:val="-4"/>
          <w:sz w:val="36"/>
          <w:szCs w:val="36"/>
          <w:lang w:val="es-MX"/>
        </w:rPr>
        <w:t xml:space="preserve"> por sus siglas en inglés) de los que muchas personas con discapacidades dependen; permiso de ausencia pagado para todos los cuidadores; reconocimiento de trabajadores de cuidados directos como personal esencial y fondos adicionales para Medicaid, Seguridad Social y SSI. Estamos defendiendo estas prioridades para ser incluidas en la siguiente ronda de legislación de alivio contra del coronavirus, lo que el congreso ya ha comenzado a desarrollar. </w:t>
      </w:r>
    </w:p>
    <w:p w14:paraId="396072B0" w14:textId="77777777" w:rsidR="00815D4F" w:rsidRPr="00C12CDD" w:rsidRDefault="00815D4F" w:rsidP="00815D4F">
      <w:pPr>
        <w:rPr>
          <w:sz w:val="28"/>
          <w:szCs w:val="28"/>
          <w:lang w:val="es-MX"/>
        </w:rPr>
      </w:pPr>
    </w:p>
    <w:p w14:paraId="441CA20E" w14:textId="77777777" w:rsidR="00815D4F" w:rsidRPr="001F57FB" w:rsidRDefault="00815D4F" w:rsidP="00815D4F">
      <w:pPr>
        <w:rPr>
          <w:sz w:val="36"/>
          <w:szCs w:val="36"/>
          <w:lang w:val="es-MX"/>
        </w:rPr>
      </w:pPr>
      <w:r w:rsidRPr="001F57FB">
        <w:rPr>
          <w:b/>
          <w:sz w:val="36"/>
          <w:szCs w:val="36"/>
          <w:lang w:val="es-MX"/>
        </w:rPr>
        <w:t xml:space="preserve">Guía de </w:t>
      </w:r>
      <w:r>
        <w:rPr>
          <w:b/>
          <w:sz w:val="36"/>
          <w:szCs w:val="36"/>
          <w:lang w:val="es-MX"/>
        </w:rPr>
        <w:t>r</w:t>
      </w:r>
      <w:r w:rsidRPr="001F57FB">
        <w:rPr>
          <w:b/>
          <w:sz w:val="36"/>
          <w:szCs w:val="36"/>
          <w:lang w:val="es-MX"/>
        </w:rPr>
        <w:t xml:space="preserve">acionamiento </w:t>
      </w:r>
      <w:r>
        <w:rPr>
          <w:b/>
          <w:sz w:val="36"/>
          <w:szCs w:val="36"/>
          <w:lang w:val="es-MX"/>
        </w:rPr>
        <w:t>m</w:t>
      </w:r>
      <w:r w:rsidRPr="001F57FB">
        <w:rPr>
          <w:b/>
          <w:sz w:val="36"/>
          <w:szCs w:val="36"/>
          <w:lang w:val="es-MX"/>
        </w:rPr>
        <w:t>édico:</w:t>
      </w:r>
      <w:r w:rsidRPr="001F57FB">
        <w:rPr>
          <w:sz w:val="36"/>
          <w:szCs w:val="36"/>
          <w:lang w:val="es-MX"/>
        </w:rPr>
        <w:t xml:space="preserve"> Hemos visto un incremento sobre la preocupación de discriminación por discapacidades en el tratamiento médico durante la pandemia de coronavirus, particularmente en cuanto se trata del acceso al tratamiento y calidad del tratamiento provisto. En respuesta a la defensa extensa, incluyendo </w:t>
      </w:r>
      <w:hyperlink r:id="rId50" w:history="1">
        <w:r w:rsidRPr="00BE559C">
          <w:rPr>
            <w:rStyle w:val="Hyperlink"/>
            <w:sz w:val="36"/>
            <w:szCs w:val="36"/>
            <w:lang w:val="es-MX"/>
          </w:rPr>
          <w:t>quejas</w:t>
        </w:r>
      </w:hyperlink>
      <w:r w:rsidRPr="001F57FB">
        <w:rPr>
          <w:sz w:val="36"/>
          <w:szCs w:val="36"/>
          <w:lang w:val="es-MX"/>
        </w:rPr>
        <w:t xml:space="preserve"> enviadas por el Centro de Representación Pública (CPR</w:t>
      </w:r>
      <w:r>
        <w:rPr>
          <w:sz w:val="36"/>
          <w:szCs w:val="36"/>
          <w:lang w:val="es-MX"/>
        </w:rPr>
        <w:t>,</w:t>
      </w:r>
      <w:r w:rsidRPr="001F57FB">
        <w:rPr>
          <w:sz w:val="36"/>
          <w:szCs w:val="36"/>
          <w:lang w:val="es-MX"/>
        </w:rPr>
        <w:t xml:space="preserve"> por sus siglas en inglés) y sus socios, la Oficina de Derechos Civiles de Salud y Servicios Humanos de los Estados Unidos (HHS OCR) ha emitido una </w:t>
      </w:r>
      <w:hyperlink r:id="rId51" w:history="1">
        <w:r w:rsidRPr="00BE559C">
          <w:rPr>
            <w:rStyle w:val="Hyperlink"/>
            <w:sz w:val="36"/>
            <w:szCs w:val="36"/>
            <w:lang w:val="es-MX"/>
          </w:rPr>
          <w:t>guía</w:t>
        </w:r>
      </w:hyperlink>
      <w:r w:rsidRPr="001F57FB">
        <w:rPr>
          <w:sz w:val="36"/>
          <w:szCs w:val="36"/>
          <w:lang w:val="es-MX"/>
        </w:rPr>
        <w:t xml:space="preserve"> el 28 de marzo donde afirma que las leyes </w:t>
      </w:r>
      <w:r>
        <w:rPr>
          <w:sz w:val="36"/>
          <w:szCs w:val="36"/>
          <w:lang w:val="es-MX"/>
        </w:rPr>
        <w:t>f</w:t>
      </w:r>
      <w:r w:rsidRPr="001F57FB">
        <w:rPr>
          <w:sz w:val="36"/>
          <w:szCs w:val="36"/>
          <w:lang w:val="es-MX"/>
        </w:rPr>
        <w:t xml:space="preserve">ederales de derechos para discapacitados aplican en las decisiones sobre acceso a tratamiento durante la pandemia de coronavirus. CPR y otros defensores nacionales han emitido este documento para ayudar a defensores estatales trabajando en el problema, y estamos trabajando arduamente para asegurar que los </w:t>
      </w:r>
      <w:r w:rsidRPr="001F57FB">
        <w:rPr>
          <w:sz w:val="36"/>
          <w:szCs w:val="36"/>
          <w:lang w:val="es-MX"/>
        </w:rPr>
        <w:lastRenderedPageBreak/>
        <w:t>derechos de personas con discapacidades no sean violados cuando busquen tratamiento por COVID-19.</w:t>
      </w:r>
    </w:p>
    <w:p w14:paraId="1981BDF1" w14:textId="77777777" w:rsidR="00815D4F" w:rsidRPr="00C12CDD" w:rsidRDefault="00815D4F" w:rsidP="00815D4F">
      <w:pPr>
        <w:rPr>
          <w:sz w:val="28"/>
          <w:szCs w:val="28"/>
          <w:lang w:val="es-MX"/>
        </w:rPr>
      </w:pPr>
    </w:p>
    <w:p w14:paraId="21608BA3" w14:textId="77777777" w:rsidR="00815D4F" w:rsidRPr="001F57FB" w:rsidRDefault="00815D4F" w:rsidP="00815D4F">
      <w:pPr>
        <w:pStyle w:val="Heading2"/>
        <w:rPr>
          <w:lang w:val="es-MX"/>
        </w:rPr>
      </w:pPr>
      <w:r w:rsidRPr="001F57FB">
        <w:rPr>
          <w:lang w:val="es-MX"/>
        </w:rPr>
        <w:t>Actualizaciones en la Política de Medicaid con impactos para Georgia:</w:t>
      </w:r>
    </w:p>
    <w:p w14:paraId="0FD9B1D4" w14:textId="77777777" w:rsidR="00815D4F" w:rsidRPr="007743B8" w:rsidRDefault="00815D4F" w:rsidP="00815D4F">
      <w:pPr>
        <w:rPr>
          <w:spacing w:val="-3"/>
          <w:sz w:val="36"/>
          <w:szCs w:val="36"/>
          <w:lang w:val="es-MX"/>
        </w:rPr>
      </w:pPr>
      <w:r w:rsidRPr="007743B8">
        <w:rPr>
          <w:b/>
          <w:spacing w:val="-3"/>
          <w:sz w:val="36"/>
          <w:szCs w:val="36"/>
          <w:lang w:val="es-MX"/>
        </w:rPr>
        <w:t>Guía de subvenciones financieras:</w:t>
      </w:r>
      <w:r w:rsidRPr="007743B8">
        <w:rPr>
          <w:spacing w:val="-3"/>
          <w:sz w:val="36"/>
          <w:szCs w:val="36"/>
          <w:lang w:val="es-MX"/>
        </w:rPr>
        <w:t xml:space="preserve"> El 30 de enero, los centros de Servicios Medicare y Medicaid (CMS, por sus siglas en inglés) anunciaron una nueva </w:t>
      </w:r>
      <w:hyperlink r:id="rId52" w:history="1">
        <w:r w:rsidRPr="007743B8">
          <w:rPr>
            <w:rStyle w:val="Hyperlink"/>
            <w:spacing w:val="-3"/>
            <w:sz w:val="36"/>
            <w:szCs w:val="36"/>
            <w:lang w:val="es-MX"/>
          </w:rPr>
          <w:t>guía</w:t>
        </w:r>
      </w:hyperlink>
      <w:r w:rsidRPr="007743B8">
        <w:rPr>
          <w:spacing w:val="-3"/>
          <w:sz w:val="36"/>
          <w:szCs w:val="36"/>
          <w:lang w:val="es-MX"/>
        </w:rPr>
        <w:t>, la cual brinda a los estados la opción de financiar programas de Medicaid al usar las subvenciones financieras o límites per cápita para ciertas poblaciones a través de las renuncias de la Sección 1115. Las Subvenciones financieras y límites per cápita proveen a los estados con una cantidad fija de dinero, en lugar de fondos por el costo actual de los servicios provistos, como Medicaid funciona normalmente. Esto presiona a los estados a cortar beneficios, elegibilidad o ambos si gastan más de la cantidad establecida.</w:t>
      </w:r>
    </w:p>
    <w:p w14:paraId="2D87BBAD" w14:textId="77777777" w:rsidR="00815D4F" w:rsidRPr="00C12CDD" w:rsidRDefault="00815D4F" w:rsidP="00815D4F">
      <w:pPr>
        <w:rPr>
          <w:sz w:val="28"/>
          <w:szCs w:val="28"/>
          <w:lang w:val="es-MX"/>
        </w:rPr>
      </w:pPr>
    </w:p>
    <w:p w14:paraId="4B37B563" w14:textId="77777777" w:rsidR="00815D4F" w:rsidRPr="001F57FB" w:rsidRDefault="00815D4F" w:rsidP="00815D4F">
      <w:pPr>
        <w:rPr>
          <w:sz w:val="36"/>
          <w:szCs w:val="36"/>
          <w:lang w:val="es-MX"/>
        </w:rPr>
      </w:pPr>
      <w:r w:rsidRPr="001F57FB">
        <w:rPr>
          <w:sz w:val="36"/>
          <w:szCs w:val="36"/>
          <w:lang w:val="es-MX"/>
        </w:rPr>
        <w:t>Las personas con discapacidades serán las más impactadas por esta nueva política. A pesar</w:t>
      </w:r>
      <w:r>
        <w:rPr>
          <w:sz w:val="36"/>
          <w:szCs w:val="36"/>
          <w:lang w:val="es-MX"/>
        </w:rPr>
        <w:t xml:space="preserve"> de que las personas que califi</w:t>
      </w:r>
      <w:r w:rsidRPr="001F57FB">
        <w:rPr>
          <w:sz w:val="36"/>
          <w:szCs w:val="36"/>
          <w:lang w:val="es-MX"/>
        </w:rPr>
        <w:t>quen para Medicaid en base de discapacidad (por ejemplo, debido a que califican a Seguro por Discapacidad de Segur</w:t>
      </w:r>
      <w:r>
        <w:rPr>
          <w:sz w:val="36"/>
          <w:szCs w:val="36"/>
          <w:lang w:val="es-MX"/>
        </w:rPr>
        <w:t>o</w:t>
      </w:r>
      <w:r w:rsidRPr="001F57FB">
        <w:rPr>
          <w:sz w:val="36"/>
          <w:szCs w:val="36"/>
          <w:lang w:val="es-MX"/>
        </w:rPr>
        <w:t xml:space="preserve"> Social) no están entre los grupos que la nueva política puede aplicar, muchas personas con discapacidades que reciben servicios de Medicaid son elegibles por otras razones y están entre los grupos más susceptibles por la guía. Además, si estos límites de fondos causan carencias en los presupuestos de Medicaid de los </w:t>
      </w:r>
      <w:r>
        <w:rPr>
          <w:sz w:val="36"/>
          <w:szCs w:val="36"/>
          <w:lang w:val="es-MX"/>
        </w:rPr>
        <w:t>e</w:t>
      </w:r>
      <w:r w:rsidRPr="001F57FB">
        <w:rPr>
          <w:sz w:val="36"/>
          <w:szCs w:val="36"/>
          <w:lang w:val="es-MX"/>
        </w:rPr>
        <w:t>stados, todos los participantes de Medicaid podrían ver recortes en servicios.</w:t>
      </w:r>
    </w:p>
    <w:p w14:paraId="33367321" w14:textId="77777777" w:rsidR="00815D4F" w:rsidRPr="00C12CDD" w:rsidRDefault="00815D4F" w:rsidP="00815D4F">
      <w:pPr>
        <w:rPr>
          <w:sz w:val="28"/>
          <w:szCs w:val="28"/>
          <w:lang w:val="es-MX"/>
        </w:rPr>
      </w:pPr>
    </w:p>
    <w:p w14:paraId="4AEB7C80" w14:textId="77777777" w:rsidR="00815D4F" w:rsidRPr="001F57FB" w:rsidRDefault="00815D4F" w:rsidP="00815D4F">
      <w:pPr>
        <w:rPr>
          <w:sz w:val="36"/>
          <w:szCs w:val="36"/>
          <w:lang w:val="es-MX"/>
        </w:rPr>
      </w:pPr>
      <w:r w:rsidRPr="001F57FB">
        <w:rPr>
          <w:sz w:val="36"/>
          <w:szCs w:val="36"/>
          <w:lang w:val="es-MX"/>
        </w:rPr>
        <w:t>Georgia ha expr</w:t>
      </w:r>
      <w:r>
        <w:rPr>
          <w:sz w:val="36"/>
          <w:szCs w:val="36"/>
          <w:lang w:val="es-MX"/>
        </w:rPr>
        <w:t>esado su interés en enviar una exención</w:t>
      </w:r>
      <w:r w:rsidRPr="001F57FB">
        <w:rPr>
          <w:sz w:val="36"/>
          <w:szCs w:val="36"/>
          <w:lang w:val="es-MX"/>
        </w:rPr>
        <w:t xml:space="preserve"> 1115 bajo esta nueva guía. El Consejo de Discapacidades del </w:t>
      </w:r>
      <w:r w:rsidRPr="001F57FB">
        <w:rPr>
          <w:sz w:val="36"/>
          <w:szCs w:val="36"/>
          <w:lang w:val="es-MX"/>
        </w:rPr>
        <w:lastRenderedPageBreak/>
        <w:t xml:space="preserve">Desarrollo de Georgia (GCDD) y CPR han creado una </w:t>
      </w:r>
      <w:hyperlink r:id="rId53" w:history="1">
        <w:r w:rsidRPr="007743B8">
          <w:rPr>
            <w:rStyle w:val="Hyperlink"/>
            <w:sz w:val="36"/>
            <w:szCs w:val="36"/>
            <w:lang w:val="es-MX"/>
          </w:rPr>
          <w:t>hoja de datos</w:t>
        </w:r>
      </w:hyperlink>
      <w:r w:rsidRPr="001F57FB">
        <w:rPr>
          <w:sz w:val="36"/>
          <w:szCs w:val="36"/>
          <w:lang w:val="es-MX"/>
        </w:rPr>
        <w:t xml:space="preserve"> para ayudar a los ciudadanos de Georgia a comprender los impactos potenciales. Monitorearemos estos esfuerzos y continuaremos manteniéndole actualizado.</w:t>
      </w:r>
    </w:p>
    <w:p w14:paraId="4714073A" w14:textId="77777777" w:rsidR="00815D4F" w:rsidRPr="00C12CDD" w:rsidRDefault="00815D4F" w:rsidP="00815D4F">
      <w:pPr>
        <w:rPr>
          <w:sz w:val="28"/>
          <w:szCs w:val="28"/>
          <w:lang w:val="es-MX"/>
        </w:rPr>
      </w:pPr>
    </w:p>
    <w:p w14:paraId="666615E8" w14:textId="77777777" w:rsidR="00815D4F" w:rsidRPr="001F57FB" w:rsidRDefault="00815D4F" w:rsidP="00815D4F">
      <w:pPr>
        <w:rPr>
          <w:sz w:val="36"/>
          <w:szCs w:val="36"/>
          <w:lang w:val="es-MX"/>
        </w:rPr>
      </w:pPr>
      <w:r w:rsidRPr="001F57FB">
        <w:rPr>
          <w:b/>
          <w:sz w:val="36"/>
          <w:szCs w:val="36"/>
          <w:lang w:val="es-MX"/>
        </w:rPr>
        <w:t>Requerimientos laborales de Medicaid en Georgia:</w:t>
      </w:r>
      <w:r w:rsidRPr="001F57FB">
        <w:rPr>
          <w:sz w:val="36"/>
          <w:szCs w:val="36"/>
          <w:lang w:val="es-MX"/>
        </w:rPr>
        <w:t xml:space="preserve"> El 7 de febrero, GCDD y CPR </w:t>
      </w:r>
      <w:hyperlink r:id="rId54" w:history="1">
        <w:r w:rsidRPr="00AA10C8">
          <w:rPr>
            <w:rStyle w:val="Hyperlink"/>
            <w:sz w:val="36"/>
            <w:szCs w:val="36"/>
            <w:lang w:val="es-MX"/>
          </w:rPr>
          <w:t>enviaron</w:t>
        </w:r>
      </w:hyperlink>
      <w:r w:rsidRPr="001F57FB">
        <w:rPr>
          <w:sz w:val="36"/>
          <w:szCs w:val="36"/>
          <w:lang w:val="es-MX"/>
        </w:rPr>
        <w:t xml:space="preserve"> comentarios en oposición a la solicitud de Georgia a CMS en búsqueda de una </w:t>
      </w:r>
      <w:r>
        <w:rPr>
          <w:sz w:val="36"/>
          <w:szCs w:val="36"/>
          <w:lang w:val="es-MX"/>
        </w:rPr>
        <w:t>exención</w:t>
      </w:r>
      <w:r w:rsidRPr="001F57FB">
        <w:rPr>
          <w:sz w:val="36"/>
          <w:szCs w:val="36"/>
          <w:lang w:val="es-MX"/>
        </w:rPr>
        <w:t xml:space="preserve"> 1115 para permitir al estado, entre otras coas, imponer requerimientos laborales como condición de la expansión de Medicaid. Los requerimientos laborales han demostrado ser la causa por la que las personas pierden su seguro médico. La propuesta de requerimientos laborales es particularmente dañina debido a que no intenta exentarse de requerimientos laborales de personas con discapacidades o sus cuidadores como otros estados han hecho (inclusive con las excepciones, las personas con discapacidades aún pueden ser impactadas). Es posible que la solicitud de Georgia sea aprobada, será desafiada en corte, como otros de los requerimientos han sido. Le mantendremos actualizados conforme CMS considere la solicitud de Georgia. </w:t>
      </w:r>
    </w:p>
    <w:p w14:paraId="75635D50" w14:textId="77777777" w:rsidR="00815D4F" w:rsidRPr="00C12CDD" w:rsidRDefault="00815D4F" w:rsidP="00815D4F">
      <w:pPr>
        <w:rPr>
          <w:b/>
          <w:sz w:val="28"/>
          <w:szCs w:val="28"/>
          <w:lang w:val="es-MX"/>
        </w:rPr>
      </w:pPr>
    </w:p>
    <w:p w14:paraId="7FFFC5D0" w14:textId="77777777" w:rsidR="00815D4F" w:rsidRPr="001F57FB" w:rsidRDefault="00815D4F" w:rsidP="00815D4F">
      <w:pPr>
        <w:rPr>
          <w:sz w:val="36"/>
          <w:szCs w:val="36"/>
          <w:lang w:val="es-MX"/>
        </w:rPr>
      </w:pPr>
      <w:r w:rsidRPr="001F57FB">
        <w:rPr>
          <w:b/>
          <w:sz w:val="36"/>
          <w:szCs w:val="36"/>
          <w:lang w:val="es-MX"/>
        </w:rPr>
        <w:t xml:space="preserve">Reglamento de </w:t>
      </w:r>
      <w:r>
        <w:rPr>
          <w:b/>
          <w:sz w:val="36"/>
          <w:szCs w:val="36"/>
          <w:lang w:val="es-MX"/>
        </w:rPr>
        <w:t>c</w:t>
      </w:r>
      <w:r w:rsidRPr="001F57FB">
        <w:rPr>
          <w:b/>
          <w:sz w:val="36"/>
          <w:szCs w:val="36"/>
          <w:lang w:val="es-MX"/>
        </w:rPr>
        <w:t>onfiguración HCBS:</w:t>
      </w:r>
      <w:r w:rsidRPr="001F57FB">
        <w:rPr>
          <w:sz w:val="36"/>
          <w:szCs w:val="36"/>
          <w:lang w:val="es-MX"/>
        </w:rPr>
        <w:t xml:space="preserve"> Conforme hemos escrito dentro de esta columna anteriormente, Georgia está en el proceso de implementar su plan de transición estatal para cumplir con el reglamento de Configuración de Servicios Medicaid en el Hogar y comunidad (HCBS</w:t>
      </w:r>
      <w:r>
        <w:rPr>
          <w:sz w:val="36"/>
          <w:szCs w:val="36"/>
          <w:lang w:val="es-MX"/>
        </w:rPr>
        <w:t>,</w:t>
      </w:r>
      <w:r w:rsidRPr="001F57FB">
        <w:rPr>
          <w:sz w:val="36"/>
          <w:szCs w:val="36"/>
          <w:lang w:val="es-MX"/>
        </w:rPr>
        <w:t xml:space="preserve"> por sus siglas en inglés). El reglamento asegura que todas las personas que reciban HCBS tengan los beneficios totales de vida comunitaria, incluyendo acceso a una comunidad más amplia, oportunidades competitivas, empleo integrado y control sobre sus vidas </w:t>
      </w:r>
      <w:r w:rsidRPr="001F57FB">
        <w:rPr>
          <w:sz w:val="36"/>
          <w:szCs w:val="36"/>
          <w:lang w:val="es-MX"/>
        </w:rPr>
        <w:lastRenderedPageBreak/>
        <w:t>diarias. Los estados tienen hasta marzo del 2022 para implementar completamente el reglamento. En febrero de este año, Georgia puso un comentario público de 30 días dentro de su plan final para su implementación. GCDD y organizaciones asociadas enviaron sus comentarios sobre el plan. Georgia tendrá que responder a dichos comentarios antes de enviar el plan a CMS para su aprobación. Le mantendremos actualizado conforme Georgia finalice y CMS considere el plan.</w:t>
      </w:r>
    </w:p>
    <w:p w14:paraId="1254B13B" w14:textId="77777777" w:rsidR="00815D4F" w:rsidRPr="00C12CDD" w:rsidRDefault="00815D4F" w:rsidP="00815D4F">
      <w:pPr>
        <w:rPr>
          <w:sz w:val="28"/>
          <w:szCs w:val="28"/>
          <w:lang w:val="es-MX"/>
        </w:rPr>
      </w:pPr>
    </w:p>
    <w:p w14:paraId="561FD0DD" w14:textId="77777777" w:rsidR="00815D4F" w:rsidRPr="001F57FB" w:rsidRDefault="00815D4F" w:rsidP="00815D4F">
      <w:pPr>
        <w:pStyle w:val="Heading2"/>
        <w:rPr>
          <w:lang w:val="es-MX"/>
        </w:rPr>
      </w:pPr>
      <w:r w:rsidRPr="001F57FB">
        <w:rPr>
          <w:lang w:val="es-MX"/>
        </w:rPr>
        <w:t>Actualizaciones de Litigación:</w:t>
      </w:r>
    </w:p>
    <w:p w14:paraId="1D9CA37A" w14:textId="77777777" w:rsidR="00815D4F" w:rsidRPr="001F57FB" w:rsidRDefault="00815D4F" w:rsidP="00815D4F">
      <w:pPr>
        <w:rPr>
          <w:sz w:val="36"/>
          <w:szCs w:val="36"/>
          <w:lang w:val="es-MX"/>
        </w:rPr>
      </w:pPr>
      <w:r w:rsidRPr="001F57FB">
        <w:rPr>
          <w:b/>
          <w:sz w:val="36"/>
          <w:szCs w:val="36"/>
          <w:lang w:val="es-MX"/>
        </w:rPr>
        <w:t>Demanda sobre la Ley de Tratamiento Asequible:</w:t>
      </w:r>
      <w:r w:rsidRPr="001F57FB">
        <w:rPr>
          <w:sz w:val="36"/>
          <w:szCs w:val="36"/>
          <w:lang w:val="es-MX"/>
        </w:rPr>
        <w:t xml:space="preserve"> El 2 de marzo, la Suprema Corte </w:t>
      </w:r>
      <w:hyperlink r:id="rId55" w:history="1">
        <w:r w:rsidRPr="00AA10C8">
          <w:rPr>
            <w:rStyle w:val="Hyperlink"/>
            <w:sz w:val="36"/>
            <w:szCs w:val="36"/>
            <w:lang w:val="es-MX"/>
          </w:rPr>
          <w:t>acordó</w:t>
        </w:r>
      </w:hyperlink>
      <w:r w:rsidRPr="001F57FB">
        <w:rPr>
          <w:sz w:val="36"/>
          <w:szCs w:val="36"/>
          <w:lang w:val="es-MX"/>
        </w:rPr>
        <w:t xml:space="preserve"> a revisar la </w:t>
      </w:r>
      <w:hyperlink r:id="rId56" w:history="1">
        <w:r w:rsidRPr="00AA10C8">
          <w:rPr>
            <w:rStyle w:val="Hyperlink"/>
            <w:sz w:val="36"/>
            <w:szCs w:val="36"/>
            <w:lang w:val="es-MX"/>
          </w:rPr>
          <w:t>demanda que desafía a la Ley de Tratamiento Asequible</w:t>
        </w:r>
      </w:hyperlink>
      <w:r w:rsidRPr="001F57FB">
        <w:rPr>
          <w:sz w:val="36"/>
          <w:szCs w:val="36"/>
          <w:lang w:val="es-MX"/>
        </w:rPr>
        <w:t xml:space="preserve"> (ACA</w:t>
      </w:r>
      <w:r>
        <w:rPr>
          <w:sz w:val="36"/>
          <w:szCs w:val="36"/>
          <w:lang w:val="es-MX"/>
        </w:rPr>
        <w:t>,</w:t>
      </w:r>
      <w:r w:rsidRPr="001F57FB">
        <w:rPr>
          <w:sz w:val="36"/>
          <w:szCs w:val="36"/>
          <w:lang w:val="es-MX"/>
        </w:rPr>
        <w:t xml:space="preserve"> por sus siglas en inglés). La demanda fue levantada por un grupo de estados que desafían la constitucionalidad del mandato individual de ACA y disputan que todas las provisiones de ACA, incluyendo protecciones para personas con condiciones pre-existentes deberían ser eliminadas. Una decisión no se espera hasta el siguiente año, ya que la corte ha rechazado expeditar su revisión y escuchar el caso dentro de este término. Como hemos notado previamente, ACA permanece completamente en efecto durante la demanda.</w:t>
      </w:r>
    </w:p>
    <w:p w14:paraId="1D383618" w14:textId="77777777" w:rsidR="00815D4F" w:rsidRPr="00C12CDD" w:rsidRDefault="00815D4F" w:rsidP="00815D4F">
      <w:pPr>
        <w:rPr>
          <w:sz w:val="28"/>
          <w:szCs w:val="28"/>
          <w:lang w:val="es-MX"/>
        </w:rPr>
      </w:pPr>
    </w:p>
    <w:p w14:paraId="10800818" w14:textId="77777777" w:rsidR="00815D4F" w:rsidRPr="001F57FB" w:rsidRDefault="00815D4F" w:rsidP="00815D4F">
      <w:pPr>
        <w:rPr>
          <w:sz w:val="36"/>
          <w:szCs w:val="36"/>
          <w:lang w:val="es-MX"/>
        </w:rPr>
      </w:pPr>
      <w:r w:rsidRPr="001F57FB">
        <w:rPr>
          <w:b/>
          <w:sz w:val="36"/>
          <w:szCs w:val="36"/>
          <w:lang w:val="es-MX"/>
        </w:rPr>
        <w:t xml:space="preserve">Litigación de </w:t>
      </w:r>
      <w:r>
        <w:rPr>
          <w:b/>
          <w:sz w:val="36"/>
          <w:szCs w:val="36"/>
          <w:lang w:val="es-MX"/>
        </w:rPr>
        <w:t>c</w:t>
      </w:r>
      <w:r w:rsidRPr="001F57FB">
        <w:rPr>
          <w:b/>
          <w:sz w:val="36"/>
          <w:szCs w:val="36"/>
          <w:lang w:val="es-MX"/>
        </w:rPr>
        <w:t xml:space="preserve">argos </w:t>
      </w:r>
      <w:r>
        <w:rPr>
          <w:b/>
          <w:sz w:val="36"/>
          <w:szCs w:val="36"/>
          <w:lang w:val="es-MX"/>
        </w:rPr>
        <w:t>p</w:t>
      </w:r>
      <w:r w:rsidRPr="001F57FB">
        <w:rPr>
          <w:b/>
          <w:sz w:val="36"/>
          <w:szCs w:val="36"/>
          <w:lang w:val="es-MX"/>
        </w:rPr>
        <w:t xml:space="preserve">úblicos: </w:t>
      </w:r>
      <w:r w:rsidRPr="001F57FB">
        <w:rPr>
          <w:sz w:val="36"/>
          <w:szCs w:val="36"/>
          <w:lang w:val="es-MX"/>
        </w:rPr>
        <w:t xml:space="preserve">Los defensores de discapacidad e inmigración alrededor del país continúan luchando para anular el nuevo reglamento de cargos públicos dentro del gobierno federal. El reglamento prohíbe a personas que usen o puedan usar beneficios públicos (incluyendo Medicaid HCBS) obtengan visas o una tarjeta de residencia, a lo cual defensores de </w:t>
      </w:r>
      <w:r w:rsidRPr="001F57FB">
        <w:rPr>
          <w:sz w:val="36"/>
          <w:szCs w:val="36"/>
          <w:lang w:val="es-MX"/>
        </w:rPr>
        <w:lastRenderedPageBreak/>
        <w:t>discapacidad establecen es una discriminación ilegal en contra de discapacidades.</w:t>
      </w:r>
    </w:p>
    <w:p w14:paraId="1AC33E3D" w14:textId="77777777" w:rsidR="00815D4F" w:rsidRPr="00C12CDD" w:rsidRDefault="00815D4F" w:rsidP="00815D4F">
      <w:pPr>
        <w:rPr>
          <w:sz w:val="28"/>
          <w:szCs w:val="28"/>
          <w:lang w:val="es-MX"/>
        </w:rPr>
      </w:pPr>
    </w:p>
    <w:p w14:paraId="4F376281" w14:textId="77777777" w:rsidR="00815D4F" w:rsidRPr="00C12CDD" w:rsidRDefault="00815D4F" w:rsidP="00815D4F">
      <w:pPr>
        <w:rPr>
          <w:b/>
          <w:spacing w:val="-4"/>
          <w:sz w:val="36"/>
          <w:szCs w:val="36"/>
          <w:lang w:val="es-MX"/>
        </w:rPr>
      </w:pPr>
      <w:r w:rsidRPr="00C12CDD">
        <w:rPr>
          <w:spacing w:val="-4"/>
          <w:sz w:val="36"/>
          <w:szCs w:val="36"/>
          <w:lang w:val="es-MX"/>
        </w:rPr>
        <w:t>Mientras que los defensores habían tenido éxito en detener el nuevo reglamento mientras que las demandas continuaban, el 27 de enero, La Corte</w:t>
      </w:r>
      <w:r>
        <w:rPr>
          <w:spacing w:val="-4"/>
          <w:sz w:val="36"/>
          <w:szCs w:val="36"/>
          <w:lang w:val="es-MX"/>
        </w:rPr>
        <w:t xml:space="preserve"> S</w:t>
      </w:r>
      <w:r w:rsidRPr="00C12CDD">
        <w:rPr>
          <w:spacing w:val="-4"/>
          <w:sz w:val="36"/>
          <w:szCs w:val="36"/>
          <w:lang w:val="es-MX"/>
        </w:rPr>
        <w:t xml:space="preserve">uprema emitió una </w:t>
      </w:r>
      <w:hyperlink r:id="rId57" w:history="1">
        <w:r w:rsidRPr="00AA10C8">
          <w:rPr>
            <w:rStyle w:val="Hyperlink"/>
            <w:spacing w:val="-4"/>
            <w:sz w:val="36"/>
            <w:szCs w:val="36"/>
            <w:lang w:val="es-MX"/>
          </w:rPr>
          <w:t>orden</w:t>
        </w:r>
      </w:hyperlink>
      <w:r w:rsidRPr="00C12CDD">
        <w:rPr>
          <w:spacing w:val="-4"/>
          <w:sz w:val="36"/>
          <w:szCs w:val="36"/>
          <w:lang w:val="es-MX"/>
        </w:rPr>
        <w:t xml:space="preserve"> donde permitia la ejecución del reglamento mientras que la litigación continua y el 24 de febrero, </w:t>
      </w:r>
      <w:hyperlink r:id="rId58" w:history="1">
        <w:r w:rsidRPr="00AA10C8">
          <w:rPr>
            <w:rStyle w:val="Hyperlink"/>
            <w:spacing w:val="-4"/>
            <w:sz w:val="36"/>
            <w:szCs w:val="36"/>
            <w:lang w:val="es-MX"/>
          </w:rPr>
          <w:t>entró en efecto</w:t>
        </w:r>
      </w:hyperlink>
      <w:r w:rsidRPr="00C12CDD">
        <w:rPr>
          <w:spacing w:val="-4"/>
          <w:sz w:val="36"/>
          <w:szCs w:val="36"/>
          <w:lang w:val="es-MX"/>
        </w:rPr>
        <w:t xml:space="preserve"> alrededor de la nación. Es vital que las personas comprendan que es lo que hace y que no significa, y alentamos a que todos chequen nuestras </w:t>
      </w:r>
      <w:hyperlink r:id="rId59" w:history="1">
        <w:r w:rsidRPr="00AA10C8">
          <w:rPr>
            <w:rStyle w:val="Hyperlink"/>
            <w:spacing w:val="-4"/>
            <w:sz w:val="36"/>
            <w:szCs w:val="36"/>
            <w:lang w:val="es-MX"/>
          </w:rPr>
          <w:t>hojas de hechos</w:t>
        </w:r>
      </w:hyperlink>
      <w:r w:rsidRPr="00C12CDD">
        <w:rPr>
          <w:spacing w:val="-4"/>
          <w:sz w:val="36"/>
          <w:szCs w:val="36"/>
          <w:lang w:val="es-MX"/>
        </w:rPr>
        <w:t xml:space="preserve"> actualizadas y </w:t>
      </w:r>
      <w:hyperlink r:id="rId60" w:history="1">
        <w:r w:rsidRPr="00AA10C8">
          <w:rPr>
            <w:rStyle w:val="Hyperlink"/>
            <w:spacing w:val="-4"/>
            <w:sz w:val="36"/>
            <w:szCs w:val="36"/>
            <w:lang w:val="es-MX"/>
          </w:rPr>
          <w:t>explicaciones</w:t>
        </w:r>
      </w:hyperlink>
      <w:r w:rsidRPr="00C12CDD">
        <w:rPr>
          <w:spacing w:val="-4"/>
          <w:sz w:val="36"/>
          <w:szCs w:val="36"/>
          <w:lang w:val="es-MX"/>
        </w:rPr>
        <w:t xml:space="preserve"> para poder asegurarse de que entiendan el reglamento completamente.</w:t>
      </w:r>
    </w:p>
    <w:p w14:paraId="1ACADF7C" w14:textId="77777777" w:rsidR="00815D4F" w:rsidRPr="00C12CDD" w:rsidRDefault="00815D4F" w:rsidP="00815D4F">
      <w:pPr>
        <w:rPr>
          <w:sz w:val="28"/>
          <w:szCs w:val="28"/>
          <w:lang w:val="es-MX"/>
        </w:rPr>
      </w:pPr>
    </w:p>
    <w:p w14:paraId="73EC4BBF" w14:textId="77777777" w:rsidR="00815D4F" w:rsidRPr="001F57FB" w:rsidRDefault="00815D4F" w:rsidP="00815D4F">
      <w:pPr>
        <w:rPr>
          <w:sz w:val="36"/>
          <w:szCs w:val="36"/>
          <w:lang w:val="es-MX"/>
        </w:rPr>
      </w:pPr>
      <w:r w:rsidRPr="001F57FB">
        <w:rPr>
          <w:sz w:val="36"/>
          <w:szCs w:val="36"/>
          <w:lang w:val="es-MX"/>
        </w:rPr>
        <w:t>Gracias a la respuesta al COVID-19, los Servicios de Ciudadanía e Inmigración de los Estados Unidos (USCIS</w:t>
      </w:r>
      <w:r>
        <w:rPr>
          <w:sz w:val="36"/>
          <w:szCs w:val="36"/>
          <w:lang w:val="es-MX"/>
        </w:rPr>
        <w:t>,</w:t>
      </w:r>
      <w:r w:rsidRPr="001F57FB">
        <w:rPr>
          <w:sz w:val="36"/>
          <w:szCs w:val="36"/>
          <w:lang w:val="es-MX"/>
        </w:rPr>
        <w:t xml:space="preserve"> por sus siglas en inglés) </w:t>
      </w:r>
      <w:hyperlink r:id="rId61" w:history="1">
        <w:r w:rsidRPr="00AA10C8">
          <w:rPr>
            <w:rStyle w:val="Hyperlink"/>
            <w:sz w:val="36"/>
            <w:szCs w:val="36"/>
            <w:lang w:val="es-MX"/>
          </w:rPr>
          <w:t>anunció</w:t>
        </w:r>
      </w:hyperlink>
      <w:r w:rsidRPr="001F57FB">
        <w:rPr>
          <w:sz w:val="36"/>
          <w:szCs w:val="36"/>
          <w:lang w:val="es-MX"/>
        </w:rPr>
        <w:t xml:space="preserve"> el mes pasado que “no considerará la evaluación, tratamiento o tratamientos preventivos (incluyendo vacunas, si hay una vacuna disponible) relacionados al COVID-19” en lograr determinaciones de cargos públicos, inclusive si es pagado por programas federales, como Medicaid. Esto significa que inmigrantes pueden recibir tratamiento sin impactar su estatus migratorio.</w:t>
      </w:r>
    </w:p>
    <w:p w14:paraId="4B22C4F7" w14:textId="77777777" w:rsidR="00815D4F" w:rsidRPr="00C12CDD" w:rsidRDefault="00815D4F" w:rsidP="00815D4F">
      <w:pPr>
        <w:rPr>
          <w:sz w:val="28"/>
          <w:szCs w:val="28"/>
          <w:lang w:val="es-MX"/>
        </w:rPr>
      </w:pPr>
    </w:p>
    <w:p w14:paraId="0FEB04D6" w14:textId="77777777" w:rsidR="00815D4F" w:rsidRPr="001F57FB" w:rsidRDefault="00815D4F" w:rsidP="00815D4F">
      <w:pPr>
        <w:rPr>
          <w:sz w:val="36"/>
          <w:szCs w:val="36"/>
          <w:lang w:val="es-MX"/>
        </w:rPr>
      </w:pPr>
      <w:r w:rsidRPr="001F57FB">
        <w:rPr>
          <w:b/>
          <w:sz w:val="36"/>
          <w:szCs w:val="36"/>
          <w:lang w:val="es-MX"/>
        </w:rPr>
        <w:t>GAO v. Georgia (GNETS</w:t>
      </w:r>
      <w:r>
        <w:rPr>
          <w:b/>
          <w:sz w:val="36"/>
          <w:szCs w:val="36"/>
          <w:lang w:val="es-MX"/>
        </w:rPr>
        <w:t>,</w:t>
      </w:r>
      <w:r w:rsidRPr="001F57FB">
        <w:rPr>
          <w:b/>
          <w:sz w:val="36"/>
          <w:szCs w:val="36"/>
          <w:lang w:val="es-MX"/>
        </w:rPr>
        <w:t xml:space="preserve"> por sus siglas en inglés):</w:t>
      </w:r>
      <w:r w:rsidRPr="001F57FB">
        <w:rPr>
          <w:sz w:val="36"/>
          <w:szCs w:val="36"/>
          <w:lang w:val="es-MX"/>
        </w:rPr>
        <w:t xml:space="preserve"> El 19 de marzo, un juez federal </w:t>
      </w:r>
      <w:hyperlink r:id="rId62" w:history="1">
        <w:r w:rsidRPr="00AA10C8">
          <w:rPr>
            <w:rStyle w:val="Hyperlink"/>
            <w:sz w:val="36"/>
            <w:szCs w:val="36"/>
            <w:lang w:val="es-MX"/>
          </w:rPr>
          <w:t>rechazó</w:t>
        </w:r>
      </w:hyperlink>
      <w:r w:rsidRPr="001F57FB">
        <w:rPr>
          <w:sz w:val="36"/>
          <w:szCs w:val="36"/>
          <w:lang w:val="es-MX"/>
        </w:rPr>
        <w:t xml:space="preserve"> la noción de rechazar las demandas enviadas por la Oficina de Defensa de Georgia, CPR, </w:t>
      </w:r>
      <w:r>
        <w:rPr>
          <w:sz w:val="36"/>
          <w:szCs w:val="36"/>
          <w:lang w:val="es-MX"/>
        </w:rPr>
        <w:t>The</w:t>
      </w:r>
      <w:r w:rsidRPr="001F57FB">
        <w:rPr>
          <w:sz w:val="36"/>
          <w:szCs w:val="36"/>
          <w:lang w:val="es-MX"/>
        </w:rPr>
        <w:t xml:space="preserve"> Arc Georiga y otros socios, que establecen que Georgia está segregando ilegalmente a estudiantes con discapacidades dentro del Programa de Red de Soporte Educacional y Terapéutico de Georgia (GNETS) en violación a la Ley de Americanos con Discapacidades, Olmstead y la constitución de </w:t>
      </w:r>
      <w:r w:rsidRPr="001F57FB">
        <w:rPr>
          <w:sz w:val="36"/>
          <w:szCs w:val="36"/>
          <w:lang w:val="es-MX"/>
        </w:rPr>
        <w:lastRenderedPageBreak/>
        <w:t xml:space="preserve">los Estados Unidos. El Juez decidió que los demandantes habían declarado un reclamo de violaciones de leyes federales y que dicho caso ahora puede continuar. Le mantendremos actualizado en caso de que el caso proceda. </w:t>
      </w:r>
    </w:p>
    <w:p w14:paraId="462535B2" w14:textId="77777777" w:rsidR="00815D4F" w:rsidRPr="00C12CDD" w:rsidRDefault="00815D4F" w:rsidP="00815D4F">
      <w:pPr>
        <w:rPr>
          <w:sz w:val="28"/>
          <w:szCs w:val="28"/>
          <w:lang w:val="es-MX"/>
        </w:rPr>
      </w:pPr>
    </w:p>
    <w:p w14:paraId="1C89D119" w14:textId="77777777" w:rsidR="00815D4F" w:rsidRPr="001F57FB" w:rsidRDefault="00815D4F" w:rsidP="00815D4F">
      <w:pPr>
        <w:pStyle w:val="Heading2"/>
        <w:rPr>
          <w:lang w:val="es-MX"/>
        </w:rPr>
      </w:pPr>
      <w:r w:rsidRPr="001F57FB">
        <w:rPr>
          <w:lang w:val="es-MX"/>
        </w:rPr>
        <w:t xml:space="preserve">Otras </w:t>
      </w:r>
      <w:r>
        <w:rPr>
          <w:lang w:val="es-MX"/>
        </w:rPr>
        <w:t>a</w:t>
      </w:r>
      <w:r w:rsidRPr="001F57FB">
        <w:rPr>
          <w:lang w:val="es-MX"/>
        </w:rPr>
        <w:t>ctualizaciones de Medicaid:</w:t>
      </w:r>
    </w:p>
    <w:p w14:paraId="6E2760FB" w14:textId="77777777" w:rsidR="00815D4F" w:rsidRDefault="00815D4F" w:rsidP="00815D4F">
      <w:pPr>
        <w:rPr>
          <w:bCs/>
          <w:sz w:val="36"/>
          <w:szCs w:val="36"/>
          <w:lang w:val="es-MX"/>
        </w:rPr>
      </w:pPr>
      <w:r w:rsidRPr="001F57FB">
        <w:rPr>
          <w:b/>
          <w:sz w:val="36"/>
          <w:szCs w:val="36"/>
          <w:lang w:val="es-MX"/>
        </w:rPr>
        <w:t>Dinero sigue a la Persona (MFP</w:t>
      </w:r>
      <w:r>
        <w:rPr>
          <w:b/>
          <w:sz w:val="36"/>
          <w:szCs w:val="36"/>
          <w:lang w:val="es-MX"/>
        </w:rPr>
        <w:t>,</w:t>
      </w:r>
      <w:r w:rsidRPr="001F57FB">
        <w:rPr>
          <w:b/>
          <w:sz w:val="36"/>
          <w:szCs w:val="36"/>
          <w:lang w:val="es-MX"/>
        </w:rPr>
        <w:t xml:space="preserve"> por sus siglas en inglés): </w:t>
      </w:r>
      <w:r w:rsidRPr="001F57FB">
        <w:rPr>
          <w:bCs/>
          <w:sz w:val="36"/>
          <w:szCs w:val="36"/>
          <w:lang w:val="es-MX"/>
        </w:rPr>
        <w:t xml:space="preserve">Como hemos mencionado en nuestra columna anterior, un acuerdo bipartidista sobre el precio de medicamentos fue </w:t>
      </w:r>
      <w:hyperlink r:id="rId63" w:history="1">
        <w:r w:rsidRPr="007F06AF">
          <w:rPr>
            <w:rStyle w:val="Hyperlink"/>
            <w:bCs/>
            <w:sz w:val="36"/>
            <w:szCs w:val="36"/>
            <w:lang w:val="es-MX"/>
          </w:rPr>
          <w:t>anunciado</w:t>
        </w:r>
      </w:hyperlink>
      <w:r w:rsidRPr="001F57FB">
        <w:rPr>
          <w:bCs/>
          <w:sz w:val="36"/>
          <w:szCs w:val="36"/>
          <w:lang w:val="es-MX"/>
        </w:rPr>
        <w:t xml:space="preserve"> en diciembre, el cual usaría los ahorros para financiar una autorización permanente del Programa </w:t>
      </w:r>
      <w:hyperlink r:id="rId64" w:history="1">
        <w:r w:rsidRPr="007F06AF">
          <w:rPr>
            <w:rStyle w:val="Hyperlink"/>
            <w:bCs/>
            <w:sz w:val="36"/>
            <w:szCs w:val="36"/>
            <w:lang w:val="es-MX"/>
          </w:rPr>
          <w:t>MFP</w:t>
        </w:r>
      </w:hyperlink>
      <w:r w:rsidRPr="001F57FB">
        <w:rPr>
          <w:bCs/>
          <w:sz w:val="36"/>
          <w:szCs w:val="36"/>
          <w:lang w:val="es-MX"/>
        </w:rPr>
        <w:t>, el cual ayuda a las personas con discapacidades y adultos mayores a salirse de instituciones para mudarse a la comunidad.</w:t>
      </w:r>
    </w:p>
    <w:p w14:paraId="77C06029" w14:textId="77777777" w:rsidR="00815D4F" w:rsidRPr="001F57FB" w:rsidRDefault="00815D4F" w:rsidP="00815D4F">
      <w:pPr>
        <w:rPr>
          <w:bCs/>
          <w:sz w:val="36"/>
          <w:szCs w:val="36"/>
          <w:lang w:val="es-MX"/>
        </w:rPr>
      </w:pPr>
    </w:p>
    <w:p w14:paraId="2A360326" w14:textId="77777777" w:rsidR="00815D4F" w:rsidRPr="00C12CDD" w:rsidRDefault="00815D4F" w:rsidP="00815D4F">
      <w:pPr>
        <w:rPr>
          <w:spacing w:val="-4"/>
          <w:sz w:val="36"/>
          <w:szCs w:val="36"/>
          <w:lang w:val="es-MX"/>
        </w:rPr>
      </w:pPr>
      <w:r w:rsidRPr="00C12CDD">
        <w:rPr>
          <w:spacing w:val="-4"/>
          <w:sz w:val="36"/>
          <w:szCs w:val="36"/>
          <w:lang w:val="es-MX"/>
        </w:rPr>
        <w:t xml:space="preserve">Ultimadamente, MFP tuvo únicamente una extensión de corto plazo dentro del presupuesto que pasó el Congreso, el cual tenía la intensión de crear presión para pasar un paquete de tratamiento médico mayor, incluyendo reformas en medicamentos de prescripción, antes del receso del Día de </w:t>
      </w:r>
      <w:r>
        <w:rPr>
          <w:spacing w:val="-4"/>
          <w:sz w:val="36"/>
          <w:szCs w:val="36"/>
          <w:lang w:val="es-MX"/>
        </w:rPr>
        <w:t>los Caídos</w:t>
      </w:r>
      <w:r w:rsidRPr="00C12CDD">
        <w:rPr>
          <w:spacing w:val="-4"/>
          <w:sz w:val="36"/>
          <w:szCs w:val="36"/>
          <w:lang w:val="es-MX"/>
        </w:rPr>
        <w:t xml:space="preserve">. Sin embargo, debido a la necesidad inesperada del Congreso de enfocar sus energías esta primavera en responder a la pandemia de </w:t>
      </w:r>
      <w:r>
        <w:rPr>
          <w:spacing w:val="-4"/>
          <w:sz w:val="36"/>
          <w:szCs w:val="36"/>
          <w:lang w:val="es-MX"/>
        </w:rPr>
        <w:t>c</w:t>
      </w:r>
      <w:r w:rsidRPr="00C12CDD">
        <w:rPr>
          <w:spacing w:val="-4"/>
          <w:sz w:val="36"/>
          <w:szCs w:val="36"/>
          <w:lang w:val="es-MX"/>
        </w:rPr>
        <w:t>oronavirus, MFP recibió otra extensión de corto plazo hasta el 30 de noviembre dentro de la Ley CARES, la cual hemos discutido previamente. Necesitaremos su ayuda a finales de este año para poder lograr financiamiento permanente para este programa tan importante.</w:t>
      </w:r>
    </w:p>
    <w:p w14:paraId="7523A530" w14:textId="77777777" w:rsidR="00815D4F" w:rsidRPr="00C12CDD" w:rsidRDefault="00815D4F" w:rsidP="00815D4F">
      <w:pPr>
        <w:rPr>
          <w:sz w:val="28"/>
          <w:szCs w:val="28"/>
          <w:lang w:val="es-MX"/>
        </w:rPr>
      </w:pPr>
    </w:p>
    <w:p w14:paraId="73852137" w14:textId="77777777" w:rsidR="00815D4F" w:rsidRPr="001F57FB" w:rsidRDefault="00815D4F" w:rsidP="00815D4F">
      <w:pPr>
        <w:rPr>
          <w:sz w:val="36"/>
          <w:szCs w:val="36"/>
          <w:lang w:val="es-MX"/>
        </w:rPr>
      </w:pPr>
      <w:r w:rsidRPr="001F57FB">
        <w:rPr>
          <w:b/>
          <w:sz w:val="36"/>
          <w:szCs w:val="36"/>
          <w:lang w:val="es-MX"/>
        </w:rPr>
        <w:t xml:space="preserve">Ley de </w:t>
      </w:r>
      <w:r>
        <w:rPr>
          <w:b/>
          <w:sz w:val="36"/>
          <w:szCs w:val="36"/>
          <w:lang w:val="es-MX"/>
        </w:rPr>
        <w:t>m</w:t>
      </w:r>
      <w:r w:rsidRPr="001F57FB">
        <w:rPr>
          <w:b/>
          <w:sz w:val="36"/>
          <w:szCs w:val="36"/>
          <w:lang w:val="es-MX"/>
        </w:rPr>
        <w:t xml:space="preserve">ejora de </w:t>
      </w:r>
      <w:r>
        <w:rPr>
          <w:b/>
          <w:sz w:val="36"/>
          <w:szCs w:val="36"/>
          <w:lang w:val="es-MX"/>
        </w:rPr>
        <w:t>i</w:t>
      </w:r>
      <w:r w:rsidRPr="001F57FB">
        <w:rPr>
          <w:b/>
          <w:sz w:val="36"/>
          <w:szCs w:val="36"/>
          <w:lang w:val="es-MX"/>
        </w:rPr>
        <w:t xml:space="preserve">nfraestructura HCBS: </w:t>
      </w:r>
      <w:r w:rsidRPr="001F57FB">
        <w:rPr>
          <w:sz w:val="36"/>
          <w:szCs w:val="36"/>
          <w:lang w:val="es-MX"/>
        </w:rPr>
        <w:t xml:space="preserve">Los defensores de discapacidades y envejecimiento han estado trabajando más de un año en el desarrollo de esta nueva legislación, la cual hemos </w:t>
      </w:r>
      <w:r w:rsidRPr="001F57FB">
        <w:rPr>
          <w:sz w:val="36"/>
          <w:szCs w:val="36"/>
          <w:lang w:val="es-MX"/>
        </w:rPr>
        <w:lastRenderedPageBreak/>
        <w:t xml:space="preserve">discutido a brevedad en nuestra última columna. Proveería fondos adicionales a estados para construir infraestructura a sus sistemas financiados por Medicaid HCBS. El 12 de febrero, el Senador Bob Casey (D-PA) </w:t>
      </w:r>
      <w:hyperlink r:id="rId65" w:history="1">
        <w:r w:rsidRPr="00680DA6">
          <w:rPr>
            <w:rStyle w:val="Hyperlink"/>
            <w:sz w:val="36"/>
            <w:szCs w:val="36"/>
            <w:lang w:val="es-MX"/>
          </w:rPr>
          <w:t>presentó</w:t>
        </w:r>
      </w:hyperlink>
      <w:r w:rsidRPr="001F57FB">
        <w:rPr>
          <w:sz w:val="36"/>
          <w:szCs w:val="36"/>
          <w:lang w:val="es-MX"/>
        </w:rPr>
        <w:t xml:space="preserve"> al </w:t>
      </w:r>
      <w:r>
        <w:rPr>
          <w:sz w:val="36"/>
          <w:szCs w:val="36"/>
          <w:lang w:val="es-MX"/>
        </w:rPr>
        <w:t>S</w:t>
      </w:r>
      <w:r w:rsidRPr="001F57FB">
        <w:rPr>
          <w:sz w:val="36"/>
          <w:szCs w:val="36"/>
          <w:lang w:val="es-MX"/>
        </w:rPr>
        <w:t>enado una versión del proyecto de ley (</w:t>
      </w:r>
      <w:hyperlink r:id="rId66" w:history="1">
        <w:r w:rsidRPr="00680DA6">
          <w:rPr>
            <w:rStyle w:val="Hyperlink"/>
            <w:sz w:val="36"/>
            <w:szCs w:val="36"/>
            <w:lang w:val="es-MX"/>
          </w:rPr>
          <w:t>S.3277</w:t>
        </w:r>
      </w:hyperlink>
      <w:r w:rsidRPr="001F57FB">
        <w:rPr>
          <w:sz w:val="36"/>
          <w:szCs w:val="36"/>
          <w:lang w:val="es-MX"/>
        </w:rPr>
        <w:t xml:space="preserve">), y esperamos que la versión de la Casa de Representantes, la cual será bipartidista, sea presentada a brevedad. La </w:t>
      </w:r>
      <w:hyperlink r:id="rId67" w:history="1">
        <w:r w:rsidRPr="00680DA6">
          <w:rPr>
            <w:rStyle w:val="Hyperlink"/>
            <w:sz w:val="36"/>
            <w:szCs w:val="36"/>
            <w:lang w:val="es-MX"/>
          </w:rPr>
          <w:t>oficina del Senador Casey ha publicado un resumen de la versión del Senado</w:t>
        </w:r>
      </w:hyperlink>
      <w:r w:rsidRPr="001F57FB">
        <w:rPr>
          <w:sz w:val="36"/>
          <w:szCs w:val="36"/>
          <w:lang w:val="es-MX"/>
        </w:rPr>
        <w:t xml:space="preserve">. Encuentre </w:t>
      </w:r>
      <w:hyperlink r:id="rId68" w:history="1">
        <w:r w:rsidRPr="00680DA6">
          <w:rPr>
            <w:rStyle w:val="Hyperlink"/>
            <w:sz w:val="36"/>
            <w:szCs w:val="36"/>
            <w:lang w:val="es-MX"/>
          </w:rPr>
          <w:t>más información sobre dicho proyecto de ley y la versión de la Casa de Representantes cuando sea publicada, en conjunto</w:t>
        </w:r>
        <w:r>
          <w:rPr>
            <w:rStyle w:val="Hyperlink"/>
            <w:sz w:val="36"/>
            <w:szCs w:val="36"/>
            <w:lang w:val="es-MX"/>
          </w:rPr>
          <w:t xml:space="preserve"> </w:t>
        </w:r>
        <w:r w:rsidRPr="00680DA6">
          <w:rPr>
            <w:rStyle w:val="Hyperlink"/>
            <w:sz w:val="36"/>
            <w:szCs w:val="36"/>
            <w:lang w:val="es-MX"/>
          </w:rPr>
          <w:t>a  otros recursos y medios.</w:t>
        </w:r>
      </w:hyperlink>
    </w:p>
    <w:p w14:paraId="555821B5" w14:textId="77777777" w:rsidR="00815D4F" w:rsidRPr="00680DA6" w:rsidRDefault="00815D4F" w:rsidP="00815D4F">
      <w:pPr>
        <w:rPr>
          <w:sz w:val="28"/>
          <w:szCs w:val="28"/>
          <w:lang w:val="es-MX"/>
        </w:rPr>
      </w:pPr>
    </w:p>
    <w:p w14:paraId="3111F7CB" w14:textId="77777777" w:rsidR="00815D4F" w:rsidRPr="001F57FB" w:rsidRDefault="00815D4F" w:rsidP="00815D4F">
      <w:pPr>
        <w:rPr>
          <w:sz w:val="36"/>
          <w:szCs w:val="36"/>
          <w:lang w:val="es-MX"/>
        </w:rPr>
      </w:pPr>
      <w:r w:rsidRPr="001F57FB">
        <w:rPr>
          <w:sz w:val="36"/>
          <w:szCs w:val="36"/>
          <w:lang w:val="es-MX"/>
        </w:rPr>
        <w:t xml:space="preserve">Estas actualizaciones representan únicamente una porción pequeña de lo que estamos trabajando. Para mayor información sobre nuestro trabajo, visite nuestra </w:t>
      </w:r>
      <w:hyperlink r:id="rId69" w:history="1">
        <w:r w:rsidRPr="00680DA6">
          <w:rPr>
            <w:rStyle w:val="Hyperlink"/>
            <w:sz w:val="36"/>
            <w:szCs w:val="36"/>
            <w:lang w:val="es-MX"/>
          </w:rPr>
          <w:t>página web</w:t>
        </w:r>
      </w:hyperlink>
      <w:r w:rsidRPr="001F57FB">
        <w:rPr>
          <w:sz w:val="36"/>
          <w:szCs w:val="36"/>
          <w:lang w:val="es-MX"/>
        </w:rPr>
        <w:t xml:space="preserve"> y conéctese con nosotros a través </w:t>
      </w:r>
      <w:hyperlink r:id="rId70" w:history="1">
        <w:r w:rsidRPr="001F57FB">
          <w:rPr>
            <w:rStyle w:val="Hyperlink"/>
            <w:sz w:val="36"/>
            <w:szCs w:val="36"/>
            <w:lang w:val="es-MX"/>
          </w:rPr>
          <w:t>Facebook</w:t>
        </w:r>
      </w:hyperlink>
      <w:r w:rsidRPr="001F57FB">
        <w:rPr>
          <w:sz w:val="36"/>
          <w:szCs w:val="36"/>
          <w:lang w:val="es-MX"/>
        </w:rPr>
        <w:t xml:space="preserve"> y </w:t>
      </w:r>
      <w:hyperlink r:id="rId71" w:history="1">
        <w:r w:rsidRPr="001F57FB">
          <w:rPr>
            <w:rStyle w:val="Hyperlink"/>
            <w:sz w:val="36"/>
            <w:szCs w:val="36"/>
            <w:lang w:val="es-MX"/>
          </w:rPr>
          <w:t>Twitter</w:t>
        </w:r>
      </w:hyperlink>
      <w:r w:rsidRPr="001F57FB">
        <w:rPr>
          <w:sz w:val="36"/>
          <w:szCs w:val="36"/>
          <w:lang w:val="es-MX"/>
        </w:rPr>
        <w:t>.</w:t>
      </w:r>
    </w:p>
    <w:p w14:paraId="195BF4D3" w14:textId="77777777" w:rsidR="00815D4F" w:rsidRPr="00C12CDD" w:rsidRDefault="00815D4F" w:rsidP="00815D4F">
      <w:pPr>
        <w:rPr>
          <w:sz w:val="28"/>
          <w:szCs w:val="28"/>
          <w:lang w:val="es-MX"/>
        </w:rPr>
      </w:pPr>
    </w:p>
    <w:p w14:paraId="77CC0077" w14:textId="77777777" w:rsidR="00815D4F" w:rsidRPr="001F57FB" w:rsidRDefault="00815D4F" w:rsidP="00815D4F">
      <w:pPr>
        <w:rPr>
          <w:sz w:val="36"/>
          <w:szCs w:val="36"/>
          <w:lang w:val="es-MX"/>
        </w:rPr>
      </w:pPr>
      <w:r w:rsidRPr="001F57FB">
        <w:rPr>
          <w:sz w:val="36"/>
          <w:szCs w:val="36"/>
          <w:lang w:val="es-MX"/>
        </w:rPr>
        <w:t>Alison Barkoff y Erin Shea trabajan en política y litigación relacionada a la integración comunitaria e inclusión de personas con discapacidades, incluyendo la ejecución Olmstead, políticas Medicaid, empleo, vivienda y educación.</w:t>
      </w:r>
    </w:p>
    <w:p w14:paraId="683ACFD0" w14:textId="77777777" w:rsidR="00815D4F" w:rsidRPr="00680DA6" w:rsidRDefault="00815D4F" w:rsidP="00815D4F">
      <w:pPr>
        <w:rPr>
          <w:lang w:val="es-MX"/>
        </w:rPr>
      </w:pPr>
    </w:p>
    <w:p w14:paraId="33433EB2" w14:textId="77777777" w:rsidR="00815D4F" w:rsidRPr="001F57FB" w:rsidRDefault="00815D4F" w:rsidP="00815D4F">
      <w:pPr>
        <w:rPr>
          <w:sz w:val="36"/>
          <w:szCs w:val="36"/>
          <w:lang w:val="es-MX"/>
        </w:rPr>
      </w:pPr>
      <w:r w:rsidRPr="001F57FB">
        <w:rPr>
          <w:sz w:val="36"/>
          <w:szCs w:val="36"/>
          <w:lang w:val="es-MX"/>
        </w:rPr>
        <w:t>Nota: la información es concurrente al 8/4/2020</w:t>
      </w:r>
    </w:p>
    <w:p w14:paraId="35C90E3A" w14:textId="77777777" w:rsidR="00815D4F" w:rsidRPr="00680DA6" w:rsidRDefault="00815D4F" w:rsidP="00815D4F">
      <w:pPr>
        <w:rPr>
          <w:lang w:val="es-MX"/>
        </w:rPr>
      </w:pPr>
    </w:p>
    <w:p w14:paraId="7D339F8F" w14:textId="77777777" w:rsidR="00815D4F" w:rsidRPr="001F57FB" w:rsidRDefault="00815D4F" w:rsidP="00815D4F">
      <w:pPr>
        <w:rPr>
          <w:sz w:val="36"/>
          <w:szCs w:val="36"/>
          <w:lang w:val="es-MX"/>
        </w:rPr>
      </w:pPr>
      <w:r w:rsidRPr="001F57FB">
        <w:rPr>
          <w:sz w:val="36"/>
          <w:szCs w:val="36"/>
          <w:lang w:val="es-MX"/>
        </w:rPr>
        <w:t>Obtenga más información sobre:</w:t>
      </w:r>
    </w:p>
    <w:p w14:paraId="407D1EA5" w14:textId="77777777" w:rsidR="00815D4F" w:rsidRPr="001F57FB" w:rsidRDefault="00815D4F" w:rsidP="00815D4F">
      <w:pPr>
        <w:pStyle w:val="ListParagraph"/>
        <w:numPr>
          <w:ilvl w:val="0"/>
          <w:numId w:val="9"/>
        </w:numPr>
        <w:ind w:left="720"/>
        <w:rPr>
          <w:sz w:val="36"/>
          <w:szCs w:val="36"/>
          <w:lang w:val="es-MX"/>
        </w:rPr>
      </w:pPr>
      <w:hyperlink r:id="rId72" w:history="1">
        <w:r w:rsidRPr="001F57FB">
          <w:rPr>
            <w:rStyle w:val="Hyperlink"/>
            <w:sz w:val="36"/>
            <w:szCs w:val="36"/>
            <w:lang w:val="es-MX"/>
          </w:rPr>
          <w:t>Ley CARES (lo que fue y que no ha sido incluido)</w:t>
        </w:r>
      </w:hyperlink>
    </w:p>
    <w:p w14:paraId="1B0D76C9" w14:textId="77777777" w:rsidR="00815D4F" w:rsidRPr="001F57FB" w:rsidRDefault="00815D4F" w:rsidP="00815D4F">
      <w:pPr>
        <w:pStyle w:val="ListParagraph"/>
        <w:numPr>
          <w:ilvl w:val="0"/>
          <w:numId w:val="9"/>
        </w:numPr>
        <w:ind w:left="720"/>
        <w:rPr>
          <w:sz w:val="36"/>
          <w:szCs w:val="36"/>
          <w:lang w:val="es-MX"/>
        </w:rPr>
      </w:pPr>
      <w:hyperlink r:id="rId73" w:history="1">
        <w:r w:rsidRPr="001F57FB">
          <w:rPr>
            <w:rStyle w:val="Hyperlink"/>
            <w:sz w:val="36"/>
            <w:szCs w:val="36"/>
            <w:lang w:val="es-MX"/>
          </w:rPr>
          <w:t>COVID-19, la respuesta federal y problemas relacionados a la discriminación de discapacidades</w:t>
        </w:r>
      </w:hyperlink>
    </w:p>
    <w:p w14:paraId="6E92C480" w14:textId="77777777" w:rsidR="00815D4F" w:rsidRPr="001F57FB" w:rsidRDefault="00815D4F" w:rsidP="00815D4F">
      <w:pPr>
        <w:pStyle w:val="ListParagraph"/>
        <w:numPr>
          <w:ilvl w:val="0"/>
          <w:numId w:val="9"/>
        </w:numPr>
        <w:ind w:left="720"/>
        <w:rPr>
          <w:sz w:val="36"/>
          <w:szCs w:val="36"/>
          <w:lang w:val="es-MX"/>
        </w:rPr>
      </w:pPr>
      <w:hyperlink r:id="rId74" w:history="1">
        <w:r w:rsidRPr="001F57FB">
          <w:rPr>
            <w:rStyle w:val="Hyperlink"/>
            <w:sz w:val="36"/>
            <w:szCs w:val="36"/>
            <w:lang w:val="es-MX"/>
          </w:rPr>
          <w:t>Guía de Subvenciones Financieras</w:t>
        </w:r>
      </w:hyperlink>
    </w:p>
    <w:p w14:paraId="0F894748" w14:textId="77777777" w:rsidR="00815D4F" w:rsidRPr="001F57FB" w:rsidRDefault="00815D4F" w:rsidP="00815D4F">
      <w:pPr>
        <w:pStyle w:val="ListParagraph"/>
        <w:numPr>
          <w:ilvl w:val="0"/>
          <w:numId w:val="9"/>
        </w:numPr>
        <w:ind w:left="720"/>
        <w:rPr>
          <w:sz w:val="36"/>
          <w:szCs w:val="36"/>
          <w:lang w:val="es-MX"/>
        </w:rPr>
      </w:pPr>
      <w:hyperlink r:id="rId75" w:history="1">
        <w:r w:rsidRPr="001F57FB">
          <w:rPr>
            <w:rStyle w:val="Hyperlink"/>
            <w:sz w:val="36"/>
            <w:szCs w:val="36"/>
            <w:lang w:val="es-MX"/>
          </w:rPr>
          <w:t xml:space="preserve">Resumen de GCDD-CPR </w:t>
        </w:r>
        <w:r>
          <w:rPr>
            <w:rStyle w:val="Hyperlink"/>
            <w:sz w:val="36"/>
            <w:szCs w:val="36"/>
            <w:lang w:val="es-MX"/>
          </w:rPr>
          <w:t>sobre la Exención</w:t>
        </w:r>
        <w:r w:rsidRPr="001F57FB">
          <w:rPr>
            <w:rStyle w:val="Hyperlink"/>
            <w:sz w:val="36"/>
            <w:szCs w:val="36"/>
            <w:lang w:val="es-MX"/>
          </w:rPr>
          <w:t xml:space="preserve"> 1115 </w:t>
        </w:r>
      </w:hyperlink>
    </w:p>
    <w:p w14:paraId="20805479" w14:textId="77777777" w:rsidR="00815D4F" w:rsidRPr="001F57FB" w:rsidRDefault="00815D4F" w:rsidP="00815D4F">
      <w:pPr>
        <w:pStyle w:val="ListParagraph"/>
        <w:numPr>
          <w:ilvl w:val="0"/>
          <w:numId w:val="9"/>
        </w:numPr>
        <w:ind w:left="720"/>
        <w:rPr>
          <w:sz w:val="36"/>
          <w:szCs w:val="36"/>
          <w:lang w:val="es-MX"/>
        </w:rPr>
      </w:pPr>
      <w:hyperlink r:id="rId76" w:history="1">
        <w:r w:rsidRPr="001F57FB">
          <w:rPr>
            <w:rStyle w:val="Hyperlink"/>
            <w:sz w:val="36"/>
            <w:szCs w:val="36"/>
            <w:lang w:val="es-MX"/>
          </w:rPr>
          <w:t>Requerimientos Laborales de Medicaid en Georgia</w:t>
        </w:r>
      </w:hyperlink>
    </w:p>
    <w:p w14:paraId="76356C16" w14:textId="77777777" w:rsidR="00815D4F" w:rsidRPr="001F57FB" w:rsidRDefault="00815D4F" w:rsidP="00815D4F">
      <w:pPr>
        <w:pStyle w:val="ListParagraph"/>
        <w:numPr>
          <w:ilvl w:val="0"/>
          <w:numId w:val="9"/>
        </w:numPr>
        <w:ind w:left="720"/>
        <w:rPr>
          <w:sz w:val="36"/>
          <w:szCs w:val="36"/>
          <w:lang w:val="es-MX"/>
        </w:rPr>
      </w:pPr>
      <w:hyperlink r:id="rId77" w:history="1">
        <w:r w:rsidRPr="001F57FB">
          <w:rPr>
            <w:rStyle w:val="Hyperlink"/>
            <w:sz w:val="36"/>
            <w:szCs w:val="36"/>
            <w:lang w:val="es-MX"/>
          </w:rPr>
          <w:t>Reglamento de Configuración HCBS</w:t>
        </w:r>
      </w:hyperlink>
      <w:r w:rsidRPr="001F57FB">
        <w:rPr>
          <w:sz w:val="36"/>
          <w:szCs w:val="36"/>
          <w:lang w:val="es-MX"/>
        </w:rPr>
        <w:t xml:space="preserve"> </w:t>
      </w:r>
    </w:p>
    <w:p w14:paraId="7A8088CA" w14:textId="77777777" w:rsidR="00815D4F" w:rsidRPr="001F57FB" w:rsidRDefault="00815D4F" w:rsidP="00815D4F">
      <w:pPr>
        <w:pStyle w:val="ListParagraph"/>
        <w:numPr>
          <w:ilvl w:val="0"/>
          <w:numId w:val="9"/>
        </w:numPr>
        <w:ind w:left="720"/>
        <w:rPr>
          <w:sz w:val="36"/>
          <w:szCs w:val="36"/>
          <w:lang w:val="es-MX"/>
        </w:rPr>
      </w:pPr>
      <w:hyperlink r:id="rId78" w:history="1">
        <w:r w:rsidRPr="001F57FB">
          <w:rPr>
            <w:rStyle w:val="Hyperlink"/>
            <w:sz w:val="36"/>
            <w:szCs w:val="36"/>
            <w:lang w:val="es-MX"/>
          </w:rPr>
          <w:t>Litigación de la Ley de Tratamiento Asequible y lo que significa para personas con discapacidades</w:t>
        </w:r>
      </w:hyperlink>
    </w:p>
    <w:p w14:paraId="300CB6E1" w14:textId="77777777" w:rsidR="00815D4F" w:rsidRPr="001F57FB" w:rsidRDefault="00815D4F" w:rsidP="00815D4F">
      <w:pPr>
        <w:pStyle w:val="ListParagraph"/>
        <w:numPr>
          <w:ilvl w:val="0"/>
          <w:numId w:val="9"/>
        </w:numPr>
        <w:ind w:left="720"/>
        <w:rPr>
          <w:sz w:val="36"/>
          <w:szCs w:val="36"/>
          <w:lang w:val="es-MX"/>
        </w:rPr>
      </w:pPr>
      <w:hyperlink r:id="rId79" w:history="1">
        <w:r w:rsidRPr="001F57FB">
          <w:rPr>
            <w:rStyle w:val="Hyperlink"/>
            <w:sz w:val="36"/>
            <w:szCs w:val="36"/>
            <w:lang w:val="es-MX"/>
          </w:rPr>
          <w:t>Reglamento de Cargos Públicos y la litigación que le desafía</w:t>
        </w:r>
      </w:hyperlink>
    </w:p>
    <w:p w14:paraId="72D09533" w14:textId="77777777" w:rsidR="00815D4F" w:rsidRPr="001F57FB" w:rsidRDefault="00815D4F" w:rsidP="00815D4F">
      <w:pPr>
        <w:pStyle w:val="ListParagraph"/>
        <w:numPr>
          <w:ilvl w:val="0"/>
          <w:numId w:val="9"/>
        </w:numPr>
        <w:ind w:left="720"/>
        <w:rPr>
          <w:sz w:val="36"/>
          <w:szCs w:val="36"/>
          <w:lang w:val="es-MX"/>
        </w:rPr>
      </w:pPr>
      <w:hyperlink r:id="rId80" w:history="1">
        <w:r w:rsidRPr="001F57FB">
          <w:rPr>
            <w:rStyle w:val="Hyperlink"/>
            <w:sz w:val="36"/>
            <w:szCs w:val="36"/>
            <w:lang w:val="es-MX"/>
          </w:rPr>
          <w:t>Caso de GAO contra Georgia (GNETS)</w:t>
        </w:r>
      </w:hyperlink>
      <w:r w:rsidRPr="001F57FB">
        <w:rPr>
          <w:sz w:val="36"/>
          <w:szCs w:val="36"/>
          <w:lang w:val="es-MX"/>
        </w:rPr>
        <w:t xml:space="preserve"> </w:t>
      </w:r>
    </w:p>
    <w:p w14:paraId="46F8BFF6" w14:textId="77777777" w:rsidR="00815D4F" w:rsidRPr="001F57FB" w:rsidRDefault="00815D4F" w:rsidP="00815D4F">
      <w:pPr>
        <w:pStyle w:val="ListParagraph"/>
        <w:numPr>
          <w:ilvl w:val="0"/>
          <w:numId w:val="9"/>
        </w:numPr>
        <w:ind w:left="720"/>
        <w:rPr>
          <w:sz w:val="36"/>
          <w:szCs w:val="36"/>
          <w:lang w:val="es-MX"/>
        </w:rPr>
      </w:pPr>
      <w:hyperlink r:id="rId81" w:history="1">
        <w:r w:rsidRPr="001F57FB">
          <w:rPr>
            <w:rStyle w:val="Hyperlink"/>
            <w:sz w:val="36"/>
            <w:szCs w:val="36"/>
            <w:lang w:val="es-MX"/>
          </w:rPr>
          <w:t>Dinero sigue a la Persona</w:t>
        </w:r>
      </w:hyperlink>
      <w:r>
        <w:rPr>
          <w:rStyle w:val="Hyperlink"/>
          <w:sz w:val="36"/>
          <w:szCs w:val="36"/>
          <w:lang w:val="es-MX"/>
        </w:rPr>
        <w:t>/ Money Follows the Person</w:t>
      </w:r>
    </w:p>
    <w:p w14:paraId="4FE912B6" w14:textId="77777777" w:rsidR="00815D4F" w:rsidRPr="00C12CDD" w:rsidRDefault="00815D4F" w:rsidP="00815D4F">
      <w:pPr>
        <w:rPr>
          <w:sz w:val="28"/>
          <w:szCs w:val="28"/>
          <w:lang w:val="es-MX"/>
        </w:rPr>
      </w:pPr>
    </w:p>
    <w:p w14:paraId="3B7FC1DC" w14:textId="77777777" w:rsidR="00815D4F" w:rsidRPr="001F57FB" w:rsidRDefault="00815D4F" w:rsidP="00815D4F">
      <w:pPr>
        <w:rPr>
          <w:rStyle w:val="Heading1Char"/>
          <w:lang w:val="es-MX"/>
        </w:rPr>
      </w:pPr>
      <w:r w:rsidRPr="001F57FB">
        <w:rPr>
          <w:rStyle w:val="Heading1Char"/>
          <w:lang w:val="es-MX"/>
        </w:rPr>
        <w:t>IMPACTO DE GCDD</w:t>
      </w:r>
    </w:p>
    <w:p w14:paraId="2F3CE46C" w14:textId="77777777" w:rsidR="00815D4F" w:rsidRPr="00680DA6" w:rsidRDefault="00815D4F" w:rsidP="00815D4F">
      <w:pPr>
        <w:pStyle w:val="Heading1"/>
        <w:rPr>
          <w:spacing w:val="-3"/>
          <w:lang w:val="es-MX"/>
        </w:rPr>
      </w:pPr>
      <w:r w:rsidRPr="00680DA6">
        <w:rPr>
          <w:spacing w:val="-3"/>
          <w:lang w:val="es-MX"/>
        </w:rPr>
        <w:t xml:space="preserve">El Consejo inicia el proceso de </w:t>
      </w:r>
      <w:r>
        <w:rPr>
          <w:spacing w:val="-3"/>
          <w:lang w:val="es-MX"/>
        </w:rPr>
        <w:t>P</w:t>
      </w:r>
      <w:r w:rsidRPr="00680DA6">
        <w:rPr>
          <w:spacing w:val="-3"/>
          <w:lang w:val="es-MX"/>
        </w:rPr>
        <w:t xml:space="preserve">laneación </w:t>
      </w:r>
      <w:r>
        <w:rPr>
          <w:spacing w:val="-3"/>
          <w:lang w:val="es-MX"/>
        </w:rPr>
        <w:t>E</w:t>
      </w:r>
      <w:r w:rsidRPr="00680DA6">
        <w:rPr>
          <w:spacing w:val="-3"/>
          <w:lang w:val="es-MX"/>
        </w:rPr>
        <w:t>stratégica a cinco años</w:t>
      </w:r>
    </w:p>
    <w:p w14:paraId="4E13D25C" w14:textId="77777777" w:rsidR="00815D4F" w:rsidRPr="00C12CDD" w:rsidRDefault="00815D4F" w:rsidP="00815D4F">
      <w:pPr>
        <w:rPr>
          <w:spacing w:val="-4"/>
          <w:sz w:val="36"/>
          <w:szCs w:val="36"/>
          <w:lang w:val="es-MX"/>
        </w:rPr>
      </w:pPr>
      <w:r w:rsidRPr="00C12CDD">
        <w:rPr>
          <w:spacing w:val="-4"/>
          <w:sz w:val="36"/>
          <w:szCs w:val="36"/>
          <w:lang w:val="es-MX"/>
        </w:rPr>
        <w:t xml:space="preserve">Esta primavera, el Consejo de Discapacidades del Desarrollo de Georgia (GCDD) comenzará la planeación para su Plan Estratégico a Cinco años, el cual establecerá el marco para las funciones del Consejo para el 2022-2026. </w:t>
      </w:r>
    </w:p>
    <w:p w14:paraId="6979E611" w14:textId="77777777" w:rsidR="00815D4F" w:rsidRPr="00C12CDD" w:rsidRDefault="00815D4F" w:rsidP="00815D4F">
      <w:pPr>
        <w:rPr>
          <w:sz w:val="28"/>
          <w:szCs w:val="28"/>
          <w:lang w:val="es-MX"/>
        </w:rPr>
      </w:pPr>
    </w:p>
    <w:p w14:paraId="047C016E" w14:textId="77777777" w:rsidR="00815D4F" w:rsidRPr="00C12CDD" w:rsidRDefault="00815D4F" w:rsidP="00815D4F">
      <w:pPr>
        <w:rPr>
          <w:spacing w:val="-4"/>
          <w:sz w:val="36"/>
          <w:szCs w:val="36"/>
          <w:lang w:val="es-MX"/>
        </w:rPr>
      </w:pPr>
      <w:r w:rsidRPr="00C12CDD">
        <w:rPr>
          <w:spacing w:val="-4"/>
          <w:sz w:val="36"/>
          <w:szCs w:val="36"/>
          <w:lang w:val="es-MX"/>
        </w:rPr>
        <w:t xml:space="preserve">El Plan Estratégico a Cinco Años determina cómo el </w:t>
      </w:r>
      <w:r>
        <w:rPr>
          <w:spacing w:val="-4"/>
          <w:sz w:val="36"/>
          <w:szCs w:val="36"/>
          <w:lang w:val="es-MX"/>
        </w:rPr>
        <w:t>C</w:t>
      </w:r>
      <w:r w:rsidRPr="00C12CDD">
        <w:rPr>
          <w:spacing w:val="-4"/>
          <w:sz w:val="36"/>
          <w:szCs w:val="36"/>
          <w:lang w:val="es-MX"/>
        </w:rPr>
        <w:t xml:space="preserve">onsejo establecerá financiamiento para crear sistemas de cambio para individuos con discapacidades del desarrollo y miembros familiares a través de defensa y actividades de desarrollo de capacidades. </w:t>
      </w:r>
    </w:p>
    <w:p w14:paraId="244F97FA" w14:textId="77777777" w:rsidR="00815D4F" w:rsidRPr="00C12CDD" w:rsidRDefault="00815D4F" w:rsidP="00815D4F">
      <w:pPr>
        <w:rPr>
          <w:sz w:val="28"/>
          <w:szCs w:val="28"/>
          <w:lang w:val="es-MX"/>
        </w:rPr>
      </w:pPr>
    </w:p>
    <w:p w14:paraId="1C862272" w14:textId="77777777" w:rsidR="00815D4F" w:rsidRPr="001F57FB" w:rsidRDefault="00815D4F" w:rsidP="00815D4F">
      <w:pPr>
        <w:rPr>
          <w:sz w:val="36"/>
          <w:szCs w:val="36"/>
          <w:lang w:val="es-MX"/>
        </w:rPr>
      </w:pPr>
      <w:r w:rsidRPr="001F57FB">
        <w:rPr>
          <w:sz w:val="36"/>
          <w:szCs w:val="36"/>
          <w:lang w:val="es-MX"/>
        </w:rPr>
        <w:t>“Todos los esfuerzos del GCDD buscan asegurar que las personas con discapacidades sean independientes e interdependientes, tengan una autosuficiencia económica mayor, sean integrados e incluidos en sus comunidades respectivas y autodeterminación en sus vidas”, declaró el director ejecutivo de GCDD, Eric Jacobson.</w:t>
      </w:r>
    </w:p>
    <w:p w14:paraId="60E433F9" w14:textId="77777777" w:rsidR="00815D4F" w:rsidRPr="00C12CDD" w:rsidRDefault="00815D4F" w:rsidP="00815D4F">
      <w:pPr>
        <w:rPr>
          <w:sz w:val="28"/>
          <w:szCs w:val="28"/>
          <w:lang w:val="es-MX"/>
        </w:rPr>
      </w:pPr>
    </w:p>
    <w:p w14:paraId="2DAAB904" w14:textId="77777777" w:rsidR="00815D4F" w:rsidRPr="001F57FB" w:rsidRDefault="00815D4F" w:rsidP="00815D4F">
      <w:pPr>
        <w:rPr>
          <w:sz w:val="36"/>
          <w:szCs w:val="36"/>
          <w:lang w:val="es-MX"/>
        </w:rPr>
      </w:pPr>
      <w:r w:rsidRPr="001F57FB">
        <w:rPr>
          <w:sz w:val="36"/>
          <w:szCs w:val="36"/>
          <w:lang w:val="es-MX"/>
        </w:rPr>
        <w:t xml:space="preserve">El </w:t>
      </w:r>
      <w:r>
        <w:rPr>
          <w:sz w:val="36"/>
          <w:szCs w:val="36"/>
          <w:lang w:val="es-MX"/>
        </w:rPr>
        <w:t>C</w:t>
      </w:r>
      <w:r w:rsidRPr="001F57FB">
        <w:rPr>
          <w:sz w:val="36"/>
          <w:szCs w:val="36"/>
          <w:lang w:val="es-MX"/>
        </w:rPr>
        <w:t xml:space="preserve">onsejo se comunicará en el estado para escuchar las opiniones de las personas con discapacidades del desarrollo, </w:t>
      </w:r>
      <w:r w:rsidRPr="001F57FB">
        <w:rPr>
          <w:sz w:val="36"/>
          <w:szCs w:val="36"/>
          <w:lang w:val="es-MX"/>
        </w:rPr>
        <w:lastRenderedPageBreak/>
        <w:t>sus familiares, cuidadores y otros accionistas sobre los problemas más importantes para ellos en cuanto se trata de recibir servicios y apoyo. GCDD iniciará este trabajo con una encuesta en línea y foros estatales y detalles de cada uno serán anunciados pronto.</w:t>
      </w:r>
    </w:p>
    <w:p w14:paraId="098894F7" w14:textId="77777777" w:rsidR="00815D4F" w:rsidRPr="00C12CDD" w:rsidRDefault="00815D4F" w:rsidP="00815D4F">
      <w:pPr>
        <w:rPr>
          <w:sz w:val="28"/>
          <w:szCs w:val="28"/>
          <w:lang w:val="es-MX"/>
        </w:rPr>
      </w:pPr>
    </w:p>
    <w:p w14:paraId="57C77848" w14:textId="77777777" w:rsidR="00815D4F" w:rsidRPr="001F57FB" w:rsidRDefault="00815D4F" w:rsidP="00815D4F">
      <w:pPr>
        <w:rPr>
          <w:sz w:val="36"/>
          <w:szCs w:val="36"/>
          <w:lang w:val="es-MX"/>
        </w:rPr>
      </w:pPr>
      <w:r w:rsidRPr="001F57FB">
        <w:rPr>
          <w:sz w:val="36"/>
          <w:szCs w:val="36"/>
          <w:lang w:val="es-MX"/>
        </w:rPr>
        <w:t xml:space="preserve">“El Plan Estratégico a Cinco Años es la base de cómo el Consejo realizará su trabajo alrededor del </w:t>
      </w:r>
      <w:r>
        <w:rPr>
          <w:sz w:val="36"/>
          <w:szCs w:val="36"/>
          <w:lang w:val="es-MX"/>
        </w:rPr>
        <w:t>e</w:t>
      </w:r>
      <w:r w:rsidRPr="001F57FB">
        <w:rPr>
          <w:sz w:val="36"/>
          <w:szCs w:val="36"/>
          <w:lang w:val="es-MX"/>
        </w:rPr>
        <w:t>stado”, declaró Jacobson. “Necesitamos escuchar de individuos con discapacidades, miembros familiares, cuidadores, hermanos y la comunidad sobre cuáles son los problemas más importantes para ellos. Esta retroalimentación est</w:t>
      </w:r>
      <w:r>
        <w:rPr>
          <w:sz w:val="36"/>
          <w:szCs w:val="36"/>
          <w:lang w:val="es-MX"/>
        </w:rPr>
        <w:t>ablecerá el curso de lo que el C</w:t>
      </w:r>
      <w:r w:rsidRPr="001F57FB">
        <w:rPr>
          <w:sz w:val="36"/>
          <w:szCs w:val="36"/>
          <w:lang w:val="es-MX"/>
        </w:rPr>
        <w:t>onsejo tiene que trabajar en los siguientes cinco años”.</w:t>
      </w:r>
    </w:p>
    <w:p w14:paraId="1A5E56F9" w14:textId="77777777" w:rsidR="00815D4F" w:rsidRPr="00C12CDD" w:rsidRDefault="00815D4F" w:rsidP="00815D4F">
      <w:pPr>
        <w:rPr>
          <w:sz w:val="28"/>
          <w:szCs w:val="28"/>
          <w:lang w:val="es-MX"/>
        </w:rPr>
      </w:pPr>
    </w:p>
    <w:p w14:paraId="303B48C1" w14:textId="77777777" w:rsidR="00815D4F" w:rsidRPr="001F57FB" w:rsidRDefault="00815D4F" w:rsidP="00815D4F">
      <w:pPr>
        <w:rPr>
          <w:sz w:val="36"/>
          <w:szCs w:val="36"/>
          <w:lang w:val="es-MX"/>
        </w:rPr>
      </w:pPr>
      <w:r w:rsidRPr="001F57FB">
        <w:rPr>
          <w:sz w:val="36"/>
          <w:szCs w:val="36"/>
          <w:lang w:val="es-MX"/>
        </w:rPr>
        <w:t xml:space="preserve">Actualmente, el consejo está funcionando en base al plan </w:t>
      </w:r>
      <w:hyperlink r:id="rId82" w:history="1">
        <w:r w:rsidRPr="001F57FB">
          <w:rPr>
            <w:rStyle w:val="Hyperlink"/>
            <w:sz w:val="36"/>
            <w:szCs w:val="36"/>
            <w:lang w:val="es-MX"/>
          </w:rPr>
          <w:t>2017-2021</w:t>
        </w:r>
      </w:hyperlink>
      <w:r w:rsidRPr="001F57FB">
        <w:rPr>
          <w:sz w:val="36"/>
          <w:szCs w:val="36"/>
          <w:lang w:val="es-MX"/>
        </w:rPr>
        <w:t xml:space="preserve"> , el cual se enfoca en cinco metas: Educación, Empleo, </w:t>
      </w:r>
      <w:r>
        <w:rPr>
          <w:sz w:val="36"/>
          <w:szCs w:val="36"/>
          <w:lang w:val="es-MX"/>
        </w:rPr>
        <w:t>Apoyo</w:t>
      </w:r>
      <w:r w:rsidRPr="001F57FB">
        <w:rPr>
          <w:sz w:val="36"/>
          <w:szCs w:val="36"/>
          <w:lang w:val="es-MX"/>
        </w:rPr>
        <w:t xml:space="preserve"> </w:t>
      </w:r>
      <w:r>
        <w:rPr>
          <w:sz w:val="36"/>
          <w:szCs w:val="36"/>
          <w:lang w:val="es-MX"/>
        </w:rPr>
        <w:t>f</w:t>
      </w:r>
      <w:r w:rsidRPr="001F57FB">
        <w:rPr>
          <w:sz w:val="36"/>
          <w:szCs w:val="36"/>
          <w:lang w:val="es-MX"/>
        </w:rPr>
        <w:t xml:space="preserve">ormal e informal, </w:t>
      </w:r>
      <w:r>
        <w:rPr>
          <w:sz w:val="36"/>
          <w:szCs w:val="36"/>
          <w:lang w:val="es-MX"/>
        </w:rPr>
        <w:t>C</w:t>
      </w:r>
      <w:r w:rsidRPr="001F57FB">
        <w:rPr>
          <w:sz w:val="36"/>
          <w:szCs w:val="36"/>
          <w:lang w:val="es-MX"/>
        </w:rPr>
        <w:t xml:space="preserve">omunidades </w:t>
      </w:r>
      <w:r>
        <w:rPr>
          <w:sz w:val="36"/>
          <w:szCs w:val="36"/>
          <w:lang w:val="es-MX"/>
        </w:rPr>
        <w:t>Reale</w:t>
      </w:r>
      <w:r w:rsidRPr="001F57FB">
        <w:rPr>
          <w:sz w:val="36"/>
          <w:szCs w:val="36"/>
          <w:lang w:val="es-MX"/>
        </w:rPr>
        <w:t xml:space="preserve">s y </w:t>
      </w:r>
      <w:r>
        <w:rPr>
          <w:sz w:val="36"/>
          <w:szCs w:val="36"/>
          <w:lang w:val="es-MX"/>
        </w:rPr>
        <w:t>A</w:t>
      </w:r>
      <w:r w:rsidRPr="001F57FB">
        <w:rPr>
          <w:sz w:val="36"/>
          <w:szCs w:val="36"/>
          <w:lang w:val="es-MX"/>
        </w:rPr>
        <w:t xml:space="preserve">utodefensa. </w:t>
      </w:r>
    </w:p>
    <w:p w14:paraId="6D62D3BA" w14:textId="77777777" w:rsidR="00815D4F" w:rsidRPr="00C12CDD" w:rsidRDefault="00815D4F" w:rsidP="00815D4F">
      <w:pPr>
        <w:rPr>
          <w:sz w:val="28"/>
          <w:szCs w:val="28"/>
          <w:lang w:val="es-MX"/>
        </w:rPr>
      </w:pPr>
    </w:p>
    <w:p w14:paraId="03616895" w14:textId="77777777" w:rsidR="00815D4F" w:rsidRDefault="00815D4F" w:rsidP="00815D4F">
      <w:pPr>
        <w:rPr>
          <w:sz w:val="36"/>
          <w:szCs w:val="36"/>
          <w:lang w:val="es-MX"/>
        </w:rPr>
      </w:pPr>
      <w:r w:rsidRPr="001F57FB">
        <w:rPr>
          <w:sz w:val="36"/>
          <w:szCs w:val="36"/>
          <w:lang w:val="es-MX"/>
        </w:rPr>
        <w:t xml:space="preserve">Dirigido por el plan, varios proyectos </w:t>
      </w:r>
      <w:r>
        <w:rPr>
          <w:sz w:val="36"/>
          <w:szCs w:val="36"/>
          <w:lang w:val="es-MX"/>
        </w:rPr>
        <w:t xml:space="preserve">han emergido y fueron expandidos por GCDD en asociación con organizaciones alrededor del estado. A través de becas de GCDD, </w:t>
      </w:r>
      <w:hyperlink r:id="rId83" w:history="1">
        <w:r w:rsidRPr="001F57FB">
          <w:rPr>
            <w:rStyle w:val="Hyperlink"/>
            <w:sz w:val="36"/>
            <w:szCs w:val="36"/>
            <w:lang w:val="es-MX"/>
          </w:rPr>
          <w:t xml:space="preserve"> Sangha Unity Network</w:t>
        </w:r>
      </w:hyperlink>
      <w:r w:rsidRPr="001F57FB">
        <w:rPr>
          <w:sz w:val="36"/>
          <w:szCs w:val="36"/>
          <w:lang w:val="es-MX"/>
        </w:rPr>
        <w:t xml:space="preserve"> (SUN) </w:t>
      </w:r>
      <w:r>
        <w:rPr>
          <w:sz w:val="36"/>
          <w:szCs w:val="36"/>
          <w:lang w:val="es-MX"/>
        </w:rPr>
        <w:t xml:space="preserve">está trabajando para promover, crear y sostener un movimiento de defensa para individuos con discapacidades del desarrollo y/o intelectuales. Con el Instituto de la Universidad de Georgia en Desarrollo y Discapacidades Humanas, GCDD ha iniciado </w:t>
      </w:r>
      <w:hyperlink r:id="rId84" w:history="1">
        <w:r w:rsidRPr="0020178B">
          <w:rPr>
            <w:rStyle w:val="Hyperlink"/>
            <w:sz w:val="36"/>
            <w:szCs w:val="36"/>
            <w:lang w:val="es-MX"/>
          </w:rPr>
          <w:t>Avance de Empleo</w:t>
        </w:r>
      </w:hyperlink>
      <w:r>
        <w:rPr>
          <w:sz w:val="36"/>
          <w:szCs w:val="36"/>
          <w:lang w:val="es-MX"/>
        </w:rPr>
        <w:t xml:space="preserve"> para mejorar el apoyo y resultado del empleo de individuos con discapacidades quienes deseen trabajar a través de un centro de asistencia técnica que apoye la Transformación de Proveedores. Adicionalmente, la </w:t>
      </w:r>
      <w:hyperlink r:id="rId85" w:history="1">
        <w:r w:rsidRPr="0020178B">
          <w:rPr>
            <w:rStyle w:val="Hyperlink"/>
            <w:sz w:val="36"/>
            <w:szCs w:val="36"/>
            <w:lang w:val="es-MX"/>
          </w:rPr>
          <w:t>Asociación de Toma de Decisiones</w:t>
        </w:r>
      </w:hyperlink>
      <w:r>
        <w:rPr>
          <w:sz w:val="36"/>
          <w:szCs w:val="36"/>
          <w:lang w:val="es-MX"/>
        </w:rPr>
        <w:t xml:space="preserve"> con Apoyo busca establecer la base para la adopción amplia del </w:t>
      </w:r>
      <w:r>
        <w:rPr>
          <w:sz w:val="36"/>
          <w:szCs w:val="36"/>
          <w:lang w:val="es-MX"/>
        </w:rPr>
        <w:lastRenderedPageBreak/>
        <w:t>programa de toma de decisiones con apoyo como alternativa a guardianes en Georgia, entre muchos más.</w:t>
      </w:r>
    </w:p>
    <w:p w14:paraId="4AF5BFB8" w14:textId="77777777" w:rsidR="00815D4F" w:rsidRDefault="00815D4F" w:rsidP="00815D4F">
      <w:pPr>
        <w:rPr>
          <w:sz w:val="36"/>
          <w:szCs w:val="36"/>
          <w:lang w:val="es-MX"/>
        </w:rPr>
      </w:pPr>
    </w:p>
    <w:p w14:paraId="50C8DA66" w14:textId="77777777" w:rsidR="00815D4F" w:rsidRPr="001F57FB" w:rsidRDefault="00815D4F" w:rsidP="00815D4F">
      <w:pPr>
        <w:rPr>
          <w:sz w:val="36"/>
          <w:szCs w:val="36"/>
          <w:lang w:val="es-MX"/>
        </w:rPr>
      </w:pPr>
      <w:r>
        <w:rPr>
          <w:sz w:val="36"/>
          <w:szCs w:val="36"/>
          <w:lang w:val="es-MX"/>
        </w:rPr>
        <w:t xml:space="preserve">“El plan estratégico es la motivación del consejo. Hacemos nuestro trabajo al poner en acción ideas que creen un </w:t>
      </w:r>
      <w:hyperlink r:id="rId86" w:history="1">
        <w:r w:rsidRPr="0020178B">
          <w:rPr>
            <w:rStyle w:val="Hyperlink"/>
            <w:sz w:val="36"/>
            <w:szCs w:val="36"/>
            <w:lang w:val="es-MX"/>
          </w:rPr>
          <w:t>impacto comunitario</w:t>
        </w:r>
      </w:hyperlink>
      <w:r>
        <w:rPr>
          <w:sz w:val="36"/>
          <w:szCs w:val="36"/>
          <w:lang w:val="es-MX"/>
        </w:rPr>
        <w:t xml:space="preserve"> y ultimadamente creen cambios en el sistema de manera que aseguren que la comunidad con discapacidades tenga acceso a una vida significativa de su elección”, agregó Jacobson.</w:t>
      </w:r>
    </w:p>
    <w:p w14:paraId="446F4BC1" w14:textId="77777777" w:rsidR="00815D4F" w:rsidRPr="00C12CDD" w:rsidRDefault="00815D4F" w:rsidP="00815D4F">
      <w:pPr>
        <w:rPr>
          <w:sz w:val="28"/>
          <w:szCs w:val="28"/>
          <w:lang w:val="es-MX"/>
        </w:rPr>
      </w:pPr>
    </w:p>
    <w:p w14:paraId="7CB9F6A3" w14:textId="77777777" w:rsidR="00815D4F" w:rsidRDefault="00815D4F" w:rsidP="00815D4F">
      <w:pPr>
        <w:rPr>
          <w:sz w:val="36"/>
          <w:szCs w:val="36"/>
          <w:lang w:val="es-MX"/>
        </w:rPr>
      </w:pPr>
      <w:r>
        <w:rPr>
          <w:sz w:val="36"/>
          <w:szCs w:val="36"/>
          <w:lang w:val="es-MX"/>
        </w:rPr>
        <w:t xml:space="preserve">Aprenda más sobre el </w:t>
      </w:r>
      <w:hyperlink r:id="rId87" w:history="1">
        <w:r w:rsidRPr="0020178B">
          <w:rPr>
            <w:rStyle w:val="Hyperlink"/>
            <w:sz w:val="36"/>
            <w:szCs w:val="36"/>
            <w:lang w:val="es-MX"/>
          </w:rPr>
          <w:t>Impacto de GCDD</w:t>
        </w:r>
      </w:hyperlink>
      <w:r>
        <w:rPr>
          <w:sz w:val="36"/>
          <w:szCs w:val="36"/>
          <w:lang w:val="es-MX"/>
        </w:rPr>
        <w:t xml:space="preserve"> en el estado de Georgia. </w:t>
      </w:r>
    </w:p>
    <w:p w14:paraId="0537CF05" w14:textId="77777777" w:rsidR="00815D4F" w:rsidRPr="00C12CDD" w:rsidRDefault="00815D4F" w:rsidP="00815D4F">
      <w:pPr>
        <w:rPr>
          <w:sz w:val="28"/>
          <w:szCs w:val="28"/>
          <w:lang w:val="es-MX"/>
        </w:rPr>
      </w:pPr>
    </w:p>
    <w:p w14:paraId="490D9369" w14:textId="77777777" w:rsidR="00815D4F" w:rsidRPr="001F57FB" w:rsidRDefault="00815D4F" w:rsidP="00815D4F">
      <w:pPr>
        <w:rPr>
          <w:sz w:val="36"/>
          <w:szCs w:val="36"/>
          <w:lang w:val="es-MX"/>
        </w:rPr>
      </w:pPr>
      <w:hyperlink r:id="rId88" w:history="1">
        <w:r w:rsidRPr="0020178B">
          <w:rPr>
            <w:rStyle w:val="Hyperlink"/>
            <w:sz w:val="36"/>
            <w:szCs w:val="36"/>
            <w:lang w:val="es-MX"/>
          </w:rPr>
          <w:t>Inscríbase a nuestra lista de correos</w:t>
        </w:r>
      </w:hyperlink>
      <w:r>
        <w:rPr>
          <w:sz w:val="36"/>
          <w:szCs w:val="36"/>
          <w:lang w:val="es-MX"/>
        </w:rPr>
        <w:t xml:space="preserve"> para aprender más sobre los siguientes pasos del plan.</w:t>
      </w:r>
    </w:p>
    <w:p w14:paraId="28DCFD83" w14:textId="77777777" w:rsidR="00815D4F" w:rsidRPr="00C12CDD" w:rsidRDefault="00815D4F" w:rsidP="00815D4F">
      <w:pPr>
        <w:rPr>
          <w:sz w:val="28"/>
          <w:szCs w:val="28"/>
          <w:lang w:val="es-MX"/>
        </w:rPr>
      </w:pPr>
      <w:r w:rsidRPr="00C12CDD">
        <w:rPr>
          <w:sz w:val="28"/>
          <w:szCs w:val="28"/>
          <w:lang w:val="es-MX"/>
        </w:rPr>
        <w:t xml:space="preserve"> </w:t>
      </w:r>
    </w:p>
    <w:p w14:paraId="40F64050" w14:textId="77777777" w:rsidR="00815D4F" w:rsidRPr="001F57FB" w:rsidRDefault="00815D4F" w:rsidP="00815D4F">
      <w:pPr>
        <w:pStyle w:val="Heading1"/>
        <w:rPr>
          <w:lang w:val="es-MX"/>
        </w:rPr>
      </w:pPr>
      <w:r w:rsidRPr="00BB24F1">
        <w:rPr>
          <w:lang w:val="es-MX"/>
        </w:rPr>
        <w:t>COMUNIDADES REALES</w:t>
      </w:r>
    </w:p>
    <w:p w14:paraId="420E1FF8" w14:textId="77777777" w:rsidR="00815D4F" w:rsidRPr="001F57FB" w:rsidRDefault="00815D4F" w:rsidP="00815D4F">
      <w:pPr>
        <w:rPr>
          <w:rFonts w:asciiTheme="majorHAnsi" w:eastAsiaTheme="majorEastAsia" w:hAnsiTheme="majorHAnsi" w:cstheme="majorBidi"/>
          <w:color w:val="2F5496" w:themeColor="accent1" w:themeShade="BF"/>
          <w:sz w:val="36"/>
          <w:szCs w:val="32"/>
          <w:lang w:val="es-MX"/>
        </w:rPr>
      </w:pPr>
      <w:r>
        <w:rPr>
          <w:rFonts w:asciiTheme="majorHAnsi" w:eastAsiaTheme="majorEastAsia" w:hAnsiTheme="majorHAnsi" w:cstheme="majorBidi"/>
          <w:color w:val="2F5496" w:themeColor="accent1" w:themeShade="BF"/>
          <w:sz w:val="36"/>
          <w:szCs w:val="32"/>
          <w:lang w:val="es-MX"/>
        </w:rPr>
        <w:t>Comunidades Reales celebra su 10º aniversario</w:t>
      </w:r>
    </w:p>
    <w:p w14:paraId="32ED3DF1" w14:textId="476F4AC1" w:rsidR="00815D4F" w:rsidRPr="001F57FB" w:rsidRDefault="00474460" w:rsidP="00815D4F">
      <w:pPr>
        <w:rPr>
          <w:sz w:val="36"/>
          <w:szCs w:val="36"/>
          <w:lang w:val="es-MX"/>
        </w:rPr>
      </w:pPr>
      <w:r>
        <w:rPr>
          <w:sz w:val="36"/>
          <w:szCs w:val="36"/>
          <w:lang w:val="es-MX"/>
        </w:rPr>
        <w:t>P</w:t>
      </w:r>
      <w:r w:rsidR="00815D4F" w:rsidRPr="001F57FB">
        <w:rPr>
          <w:sz w:val="36"/>
          <w:szCs w:val="36"/>
          <w:lang w:val="es-MX"/>
        </w:rPr>
        <w:t>or Jennifer Bosk</w:t>
      </w:r>
    </w:p>
    <w:p w14:paraId="526E2004" w14:textId="77777777" w:rsidR="00815D4F" w:rsidRPr="00C12CDD" w:rsidRDefault="00815D4F" w:rsidP="00815D4F">
      <w:pPr>
        <w:rPr>
          <w:sz w:val="28"/>
          <w:szCs w:val="28"/>
          <w:lang w:val="es-MX"/>
        </w:rPr>
      </w:pPr>
    </w:p>
    <w:p w14:paraId="65CF0EA5" w14:textId="77777777" w:rsidR="00815D4F" w:rsidRDefault="00815D4F" w:rsidP="00815D4F">
      <w:pPr>
        <w:rPr>
          <w:sz w:val="36"/>
          <w:szCs w:val="36"/>
          <w:lang w:val="es-MX"/>
        </w:rPr>
      </w:pPr>
      <w:r>
        <w:rPr>
          <w:sz w:val="36"/>
          <w:szCs w:val="36"/>
          <w:lang w:val="es-MX"/>
        </w:rPr>
        <w:t>Hace diez años, comenzó la Asociación entre el Consejo de Discapacidades del Desarrollo de Georgia (GCDD) y Comunidades Reales, con la meta de trabajar con grupos locales que hayan trabajado para apoyar a comunidades que hayan dado la bienvenida a todos a la mesa y que hayan reconocido y utilizado las habilidades y talentos.</w:t>
      </w:r>
    </w:p>
    <w:p w14:paraId="5371BDEF" w14:textId="77777777" w:rsidR="00815D4F" w:rsidRPr="00C12CDD" w:rsidRDefault="00815D4F" w:rsidP="00815D4F">
      <w:pPr>
        <w:rPr>
          <w:sz w:val="28"/>
          <w:szCs w:val="28"/>
          <w:lang w:val="es-MX"/>
        </w:rPr>
      </w:pPr>
    </w:p>
    <w:p w14:paraId="4D906C8A" w14:textId="77777777" w:rsidR="00815D4F" w:rsidRPr="001F57FB" w:rsidRDefault="00815D4F" w:rsidP="00815D4F">
      <w:pPr>
        <w:rPr>
          <w:sz w:val="36"/>
          <w:szCs w:val="36"/>
          <w:lang w:val="es-MX"/>
        </w:rPr>
      </w:pPr>
      <w:r>
        <w:rPr>
          <w:sz w:val="36"/>
          <w:szCs w:val="36"/>
          <w:lang w:val="es-MX"/>
        </w:rPr>
        <w:t xml:space="preserve">Comunidades Reales se enfocó en asociarse con grupos locales que trabajasen para construir algo más que solo comunidades. “Fue un enfoque intencional para mejorar las comunidades, al involucrar a personas con y sin discapacidades al nivel local, de </w:t>
      </w:r>
      <w:r>
        <w:rPr>
          <w:sz w:val="36"/>
          <w:szCs w:val="36"/>
          <w:lang w:val="es-MX"/>
        </w:rPr>
        <w:lastRenderedPageBreak/>
        <w:t>base para trabajar juntos hacia metas comunes para mejorar a su comunidad usando centros de apoyo personales, conexiones comunitarias y aprendizaje persistente y reflectivo”, exclamó Eric Jacobson, director ejecutivo de GCDD.</w:t>
      </w:r>
    </w:p>
    <w:p w14:paraId="38A0C77F" w14:textId="77777777" w:rsidR="00815D4F" w:rsidRPr="00C12CDD" w:rsidRDefault="00815D4F" w:rsidP="00815D4F">
      <w:pPr>
        <w:rPr>
          <w:sz w:val="28"/>
          <w:szCs w:val="28"/>
          <w:lang w:val="es-MX"/>
        </w:rPr>
      </w:pPr>
    </w:p>
    <w:p w14:paraId="0B12130E" w14:textId="77777777" w:rsidR="00815D4F" w:rsidRPr="00C12CDD" w:rsidRDefault="00815D4F" w:rsidP="00815D4F">
      <w:pPr>
        <w:rPr>
          <w:spacing w:val="-4"/>
          <w:sz w:val="36"/>
          <w:szCs w:val="36"/>
          <w:lang w:val="es-MX"/>
        </w:rPr>
      </w:pPr>
      <w:r w:rsidRPr="00C12CDD">
        <w:rPr>
          <w:spacing w:val="-4"/>
          <w:sz w:val="36"/>
          <w:szCs w:val="36"/>
          <w:lang w:val="es-MX"/>
        </w:rPr>
        <w:t xml:space="preserve">Proyectos tal como </w:t>
      </w:r>
      <w:hyperlink r:id="rId89" w:history="1">
        <w:r w:rsidRPr="00C12CDD">
          <w:rPr>
            <w:rStyle w:val="Hyperlink"/>
            <w:spacing w:val="-4"/>
            <w:sz w:val="36"/>
            <w:szCs w:val="36"/>
            <w:lang w:val="es-MX"/>
          </w:rPr>
          <w:t>Constructores Comunitarios Mixed Greens en el Mercado del Pueblo Forsyth Farmers Market</w:t>
        </w:r>
      </w:hyperlink>
      <w:r w:rsidRPr="00C12CDD">
        <w:rPr>
          <w:spacing w:val="-4"/>
          <w:sz w:val="36"/>
          <w:szCs w:val="36"/>
          <w:lang w:val="es-MX"/>
        </w:rPr>
        <w:t xml:space="preserve"> en Savannah, GA; o el </w:t>
      </w:r>
      <w:hyperlink r:id="rId90" w:history="1">
        <w:r w:rsidRPr="00C12CDD">
          <w:rPr>
            <w:rStyle w:val="Hyperlink"/>
            <w:spacing w:val="-4"/>
            <w:sz w:val="36"/>
            <w:szCs w:val="36"/>
            <w:lang w:val="es-MX"/>
          </w:rPr>
          <w:t>Estudio Abierto a todos</w:t>
        </w:r>
      </w:hyperlink>
      <w:r w:rsidRPr="00C12CDD">
        <w:rPr>
          <w:spacing w:val="-4"/>
          <w:sz w:val="36"/>
          <w:szCs w:val="36"/>
          <w:lang w:val="es-MX"/>
        </w:rPr>
        <w:t xml:space="preserve"> en Moultrie, GA; or los </w:t>
      </w:r>
      <w:hyperlink r:id="rId91" w:history="1">
        <w:r w:rsidRPr="00C12CDD">
          <w:rPr>
            <w:rStyle w:val="Hyperlink"/>
            <w:spacing w:val="-4"/>
            <w:sz w:val="36"/>
            <w:szCs w:val="36"/>
            <w:lang w:val="es-MX"/>
          </w:rPr>
          <w:t>Peacebuilders Camp en Koinonia Farm</w:t>
        </w:r>
      </w:hyperlink>
      <w:r w:rsidRPr="00C12CDD">
        <w:rPr>
          <w:spacing w:val="-4"/>
          <w:sz w:val="36"/>
          <w:szCs w:val="36"/>
          <w:lang w:val="es-MX"/>
        </w:rPr>
        <w:t xml:space="preserve"> en Americus, GA, han ganado reclamo nacional por el proyecto a través de la </w:t>
      </w:r>
      <w:hyperlink r:id="rId92" w:history="1">
        <w:r w:rsidRPr="00C12CDD">
          <w:rPr>
            <w:rStyle w:val="Hyperlink"/>
            <w:spacing w:val="-4"/>
            <w:sz w:val="36"/>
            <w:szCs w:val="36"/>
            <w:lang w:val="es-MX"/>
          </w:rPr>
          <w:t>Asociación Americana de Discapacidades del Desarrollo e Intelectuales</w:t>
        </w:r>
      </w:hyperlink>
      <w:r w:rsidRPr="00C12CDD">
        <w:rPr>
          <w:spacing w:val="-4"/>
          <w:sz w:val="36"/>
          <w:szCs w:val="36"/>
          <w:lang w:val="es-MX"/>
        </w:rPr>
        <w:t xml:space="preserve"> y la </w:t>
      </w:r>
      <w:hyperlink r:id="rId93" w:history="1">
        <w:r w:rsidRPr="00C12CDD">
          <w:rPr>
            <w:rStyle w:val="Hyperlink"/>
            <w:spacing w:val="-4"/>
            <w:sz w:val="36"/>
            <w:szCs w:val="36"/>
            <w:lang w:val="es-MX"/>
          </w:rPr>
          <w:t>Asociación Nacional de Avance de Personas de Color</w:t>
        </w:r>
      </w:hyperlink>
      <w:r w:rsidRPr="00C12CDD">
        <w:rPr>
          <w:spacing w:val="-4"/>
          <w:sz w:val="36"/>
          <w:szCs w:val="36"/>
          <w:lang w:val="es-MX"/>
        </w:rPr>
        <w:t>.</w:t>
      </w:r>
    </w:p>
    <w:p w14:paraId="4F71B13D" w14:textId="77777777" w:rsidR="00815D4F" w:rsidRPr="00C12CDD" w:rsidRDefault="00815D4F" w:rsidP="00815D4F">
      <w:pPr>
        <w:rPr>
          <w:sz w:val="28"/>
          <w:szCs w:val="28"/>
          <w:lang w:val="es-MX"/>
        </w:rPr>
      </w:pPr>
    </w:p>
    <w:p w14:paraId="57A950FE" w14:textId="77777777" w:rsidR="00815D4F" w:rsidRDefault="00815D4F" w:rsidP="00815D4F">
      <w:pPr>
        <w:rPr>
          <w:sz w:val="36"/>
          <w:szCs w:val="36"/>
          <w:lang w:val="es-MX"/>
        </w:rPr>
      </w:pPr>
      <w:r>
        <w:rPr>
          <w:sz w:val="36"/>
          <w:szCs w:val="36"/>
          <w:lang w:val="es-MX"/>
        </w:rPr>
        <w:t>Diez años después, el impacto de este esfuerzo ha expandido a nivel estatal y ha desarrollado una iniciativa adicional, Grupos de Diálogo Comunitario (WCD, por sus siglas en inglés) – reuniones de miembros comunitarios que representen a diversas etnicidades, habilidades y talentos, quienes discuten y trabajan hacia una comunidad que ofrece dignidad y justicia para todos.</w:t>
      </w:r>
    </w:p>
    <w:p w14:paraId="15950654" w14:textId="77777777" w:rsidR="00815D4F" w:rsidRPr="00C12CDD" w:rsidRDefault="00815D4F" w:rsidP="00815D4F">
      <w:pPr>
        <w:rPr>
          <w:sz w:val="28"/>
          <w:szCs w:val="28"/>
          <w:lang w:val="es-MX"/>
        </w:rPr>
      </w:pPr>
    </w:p>
    <w:p w14:paraId="11208721" w14:textId="77777777" w:rsidR="00815D4F" w:rsidRDefault="00815D4F" w:rsidP="00815D4F">
      <w:pPr>
        <w:rPr>
          <w:sz w:val="36"/>
          <w:szCs w:val="36"/>
          <w:lang w:val="es-MX"/>
        </w:rPr>
      </w:pPr>
      <w:r>
        <w:rPr>
          <w:sz w:val="36"/>
          <w:szCs w:val="36"/>
          <w:lang w:val="es-MX"/>
        </w:rPr>
        <w:t>Con cinco WCDs de Georgia en efecto en Athens, Augusta, Comer, Fort Gaines y LaGrange, la iniciativa recientemente otorgó becas a cuatro comunidades adicionales para expandir este impacto (vea la tabla a continuación</w:t>
      </w:r>
      <w:r w:rsidRPr="001F57FB">
        <w:rPr>
          <w:sz w:val="36"/>
          <w:szCs w:val="36"/>
          <w:lang w:val="es-MX"/>
        </w:rPr>
        <w:t>).</w:t>
      </w:r>
    </w:p>
    <w:p w14:paraId="27ECC2D3" w14:textId="77777777" w:rsidR="00815D4F" w:rsidRPr="00C12CDD" w:rsidRDefault="00815D4F" w:rsidP="00815D4F">
      <w:pPr>
        <w:rPr>
          <w:sz w:val="28"/>
          <w:szCs w:val="28"/>
          <w:lang w:val="es-MX"/>
        </w:rPr>
      </w:pPr>
    </w:p>
    <w:p w14:paraId="40FAD738" w14:textId="77777777" w:rsidR="00815D4F" w:rsidRPr="001F57FB" w:rsidRDefault="00815D4F" w:rsidP="00815D4F">
      <w:pPr>
        <w:rPr>
          <w:sz w:val="36"/>
          <w:szCs w:val="36"/>
          <w:lang w:val="es-MX"/>
        </w:rPr>
      </w:pPr>
      <w:r>
        <w:rPr>
          <w:sz w:val="36"/>
          <w:szCs w:val="36"/>
          <w:lang w:val="es-MX"/>
        </w:rPr>
        <w:t xml:space="preserve">En retrospectiva, durante los 10 años de Asociaciones en Comunidades Reales, el organizador del proyecto Sumaya Karimi celebra la sustentabilidad del programa, la inversión por GCDD y cómo la iniciativa ha escalado a través del incremento </w:t>
      </w:r>
      <w:r>
        <w:rPr>
          <w:sz w:val="36"/>
          <w:szCs w:val="36"/>
          <w:lang w:val="es-MX"/>
        </w:rPr>
        <w:lastRenderedPageBreak/>
        <w:t>en el número de grupos y comunidades participantes dentro del estado de Georgia.</w:t>
      </w:r>
    </w:p>
    <w:p w14:paraId="721F4C84" w14:textId="77777777" w:rsidR="00815D4F" w:rsidRPr="001F57FB" w:rsidRDefault="00815D4F" w:rsidP="00815D4F">
      <w:pPr>
        <w:rPr>
          <w:sz w:val="36"/>
          <w:szCs w:val="36"/>
          <w:lang w:val="es-MX"/>
        </w:rPr>
      </w:pPr>
      <w:r>
        <w:rPr>
          <w:sz w:val="36"/>
          <w:szCs w:val="36"/>
          <w:lang w:val="es-MX"/>
        </w:rPr>
        <w:t>Karimi es el fundador y director de Global Ubuntu de Lilburn, GA, la cual provee supervisión a la iniciativa al proveer apoyo administrativo y financiero, asistencia técnica y entrenamiento.</w:t>
      </w:r>
    </w:p>
    <w:p w14:paraId="35C7679A" w14:textId="77777777" w:rsidR="00815D4F" w:rsidRPr="00C12CDD" w:rsidRDefault="00815D4F" w:rsidP="00815D4F">
      <w:pPr>
        <w:rPr>
          <w:sz w:val="28"/>
          <w:szCs w:val="28"/>
          <w:lang w:val="es-MX"/>
        </w:rPr>
      </w:pPr>
    </w:p>
    <w:p w14:paraId="3DDE5E54" w14:textId="77777777" w:rsidR="00815D4F" w:rsidRPr="001F57FB" w:rsidRDefault="00815D4F" w:rsidP="00815D4F">
      <w:pPr>
        <w:rPr>
          <w:sz w:val="36"/>
          <w:szCs w:val="36"/>
          <w:lang w:val="es-MX"/>
        </w:rPr>
      </w:pPr>
      <w:r>
        <w:rPr>
          <w:sz w:val="36"/>
          <w:szCs w:val="36"/>
          <w:lang w:val="es-MX"/>
        </w:rPr>
        <w:t>Otro de los éxitos de la iniciativa fue la cumbre de Diálogo Comunitario que ocurrió en el otoño pasado en Clarkston, GA, con 90 asistentes. Karimi declara que Global Ubuntu planea su siguiente cumbre de Diálogo Comunitario el 26 de septiembre del 2020 en Atlanta, GA, y espera sea un intercambio excelente de ideas y planes como resultado del día.</w:t>
      </w:r>
    </w:p>
    <w:p w14:paraId="16D59F20" w14:textId="77777777" w:rsidR="00815D4F" w:rsidRPr="00C12CDD" w:rsidRDefault="00815D4F" w:rsidP="00815D4F">
      <w:pPr>
        <w:rPr>
          <w:sz w:val="28"/>
          <w:szCs w:val="28"/>
          <w:lang w:val="es-MX"/>
        </w:rPr>
      </w:pPr>
    </w:p>
    <w:p w14:paraId="1C46439A" w14:textId="77777777" w:rsidR="00815D4F" w:rsidRPr="00C12CDD" w:rsidRDefault="00815D4F" w:rsidP="00815D4F">
      <w:pPr>
        <w:rPr>
          <w:spacing w:val="-4"/>
          <w:sz w:val="36"/>
          <w:szCs w:val="36"/>
          <w:lang w:val="es-MX"/>
        </w:rPr>
      </w:pPr>
      <w:r w:rsidRPr="00C12CDD">
        <w:rPr>
          <w:spacing w:val="-4"/>
          <w:sz w:val="36"/>
          <w:szCs w:val="36"/>
          <w:lang w:val="es-MX"/>
        </w:rPr>
        <w:t xml:space="preserve">“Grupos WCD le dan un sentido de esperanza y propósito en la vida, sabiendo que hay personas que están interesadas en todos y creen en la dignidad y equidad de todos los seres humanos. Espero que juntos podamos crear un movimiento para una sociedad equitativa y justa. Entiendo que es un sueño de largo plazo y no tengo otra elección pero mantener mi compromiso si deseamos que nuestros hijos y comunidad puedan triunfar en un ambiente saludable y pacífico”, explicó Karimi. </w:t>
      </w:r>
    </w:p>
    <w:p w14:paraId="4E9C2E88" w14:textId="77777777" w:rsidR="00815D4F" w:rsidRPr="00C12CDD" w:rsidRDefault="00815D4F" w:rsidP="00815D4F">
      <w:pPr>
        <w:rPr>
          <w:sz w:val="28"/>
          <w:szCs w:val="28"/>
          <w:lang w:val="es-MX"/>
        </w:rPr>
      </w:pPr>
    </w:p>
    <w:p w14:paraId="58B1EB1A" w14:textId="47EC000A" w:rsidR="00815D4F" w:rsidRPr="001F57FB" w:rsidRDefault="00815D4F" w:rsidP="00815D4F">
      <w:pPr>
        <w:pStyle w:val="Heading2"/>
        <w:rPr>
          <w:lang w:val="es-MX"/>
        </w:rPr>
      </w:pPr>
      <w:r>
        <w:rPr>
          <w:lang w:val="es-MX"/>
        </w:rPr>
        <w:t xml:space="preserve">Barra </w:t>
      </w:r>
      <w:r w:rsidR="00474460">
        <w:rPr>
          <w:lang w:val="es-MX"/>
        </w:rPr>
        <w:t>l</w:t>
      </w:r>
      <w:r>
        <w:rPr>
          <w:lang w:val="es-MX"/>
        </w:rPr>
        <w:t>ateral</w:t>
      </w:r>
      <w:r w:rsidRPr="001F57FB">
        <w:rPr>
          <w:lang w:val="es-MX"/>
        </w:rPr>
        <w:t>:</w:t>
      </w:r>
    </w:p>
    <w:p w14:paraId="3C951A2A" w14:textId="299F7321" w:rsidR="00815D4F" w:rsidRPr="001F57FB" w:rsidRDefault="00815D4F" w:rsidP="00815D4F">
      <w:pPr>
        <w:pStyle w:val="Heading2"/>
        <w:rPr>
          <w:lang w:val="es-MX"/>
        </w:rPr>
      </w:pPr>
      <w:r w:rsidRPr="00474460">
        <w:rPr>
          <w:lang w:val="es-MX"/>
        </w:rPr>
        <w:t xml:space="preserve">Comunidades de Bienvenida </w:t>
      </w:r>
      <w:r w:rsidR="00474460">
        <w:rPr>
          <w:lang w:val="es-MX"/>
        </w:rPr>
        <w:t>n</w:t>
      </w:r>
      <w:r w:rsidRPr="00474460">
        <w:rPr>
          <w:lang w:val="es-MX"/>
        </w:rPr>
        <w:t>uevas</w:t>
      </w:r>
      <w:r w:rsidRPr="001F57FB">
        <w:rPr>
          <w:lang w:val="es-MX"/>
        </w:rPr>
        <w:t xml:space="preserve"> </w:t>
      </w:r>
    </w:p>
    <w:p w14:paraId="3F198F4E" w14:textId="77777777" w:rsidR="00815D4F" w:rsidRPr="00C12CDD" w:rsidRDefault="00815D4F" w:rsidP="00815D4F">
      <w:pPr>
        <w:rPr>
          <w:sz w:val="28"/>
          <w:szCs w:val="28"/>
          <w:lang w:val="es-MX"/>
        </w:rPr>
      </w:pPr>
    </w:p>
    <w:p w14:paraId="529B7934" w14:textId="77777777" w:rsidR="00815D4F" w:rsidRDefault="00815D4F" w:rsidP="00815D4F">
      <w:pPr>
        <w:pStyle w:val="ListParagraph"/>
        <w:numPr>
          <w:ilvl w:val="0"/>
          <w:numId w:val="10"/>
        </w:numPr>
        <w:rPr>
          <w:sz w:val="36"/>
          <w:szCs w:val="36"/>
          <w:lang w:val="es-MX"/>
        </w:rPr>
      </w:pPr>
      <w:r>
        <w:rPr>
          <w:b/>
          <w:sz w:val="36"/>
          <w:szCs w:val="36"/>
          <w:lang w:val="es-MX"/>
        </w:rPr>
        <w:t xml:space="preserve">Llenando </w:t>
      </w:r>
      <w:r w:rsidRPr="001F57FB">
        <w:rPr>
          <w:b/>
          <w:sz w:val="36"/>
          <w:szCs w:val="36"/>
          <w:lang w:val="es-MX"/>
        </w:rPr>
        <w:t xml:space="preserve">GAPS, LLC </w:t>
      </w:r>
      <w:r>
        <w:rPr>
          <w:b/>
          <w:sz w:val="36"/>
          <w:szCs w:val="36"/>
          <w:lang w:val="es-MX"/>
        </w:rPr>
        <w:t>e</w:t>
      </w:r>
      <w:r w:rsidRPr="001F57FB">
        <w:rPr>
          <w:b/>
          <w:sz w:val="36"/>
          <w:szCs w:val="36"/>
          <w:lang w:val="es-MX"/>
        </w:rPr>
        <w:t>n Augusta, GA,</w:t>
      </w:r>
      <w:r w:rsidRPr="001F57FB">
        <w:rPr>
          <w:sz w:val="36"/>
          <w:szCs w:val="36"/>
          <w:lang w:val="es-MX"/>
        </w:rPr>
        <w:t xml:space="preserve"> </w:t>
      </w:r>
      <w:r>
        <w:rPr>
          <w:sz w:val="36"/>
          <w:szCs w:val="36"/>
          <w:lang w:val="es-MX"/>
        </w:rPr>
        <w:t xml:space="preserve">planea presentar dos diálogos anuales. Cada diálogo incluirá un componente que se enfoca en la necesidad de la concientización sobre salud mental en la comunidad Afroamericana. El enfoque del diálogo será desde el </w:t>
      </w:r>
      <w:r>
        <w:rPr>
          <w:sz w:val="36"/>
          <w:szCs w:val="36"/>
          <w:lang w:val="es-MX"/>
        </w:rPr>
        <w:lastRenderedPageBreak/>
        <w:t xml:space="preserve">punto de vista de bienestar en lugar de enfermedades mentales. </w:t>
      </w:r>
    </w:p>
    <w:p w14:paraId="31859FE0" w14:textId="77777777" w:rsidR="00815D4F" w:rsidRPr="00C12CDD" w:rsidRDefault="00815D4F" w:rsidP="00815D4F">
      <w:pPr>
        <w:rPr>
          <w:sz w:val="28"/>
          <w:szCs w:val="28"/>
          <w:lang w:val="es-MX"/>
        </w:rPr>
      </w:pPr>
    </w:p>
    <w:p w14:paraId="6E532200" w14:textId="77777777" w:rsidR="00815D4F" w:rsidRPr="00C12CDD" w:rsidRDefault="00815D4F" w:rsidP="00815D4F">
      <w:pPr>
        <w:pStyle w:val="ListParagraph"/>
        <w:numPr>
          <w:ilvl w:val="0"/>
          <w:numId w:val="10"/>
        </w:numPr>
        <w:rPr>
          <w:spacing w:val="-4"/>
          <w:sz w:val="36"/>
          <w:szCs w:val="36"/>
          <w:lang w:val="es-MX"/>
        </w:rPr>
      </w:pPr>
      <w:r w:rsidRPr="00E931B0">
        <w:rPr>
          <w:b/>
          <w:spacing w:val="-4"/>
          <w:sz w:val="36"/>
          <w:szCs w:val="36"/>
          <w:lang w:val="es-MX"/>
        </w:rPr>
        <w:t>Abilities Discovered, Inc. en Warner Robins, GA</w:t>
      </w:r>
      <w:r w:rsidRPr="00C12CDD">
        <w:rPr>
          <w:spacing w:val="-4"/>
          <w:sz w:val="36"/>
          <w:szCs w:val="36"/>
          <w:lang w:val="es-MX"/>
        </w:rPr>
        <w:t xml:space="preserve">, toma en </w:t>
      </w:r>
      <w:r>
        <w:rPr>
          <w:spacing w:val="-4"/>
          <w:sz w:val="36"/>
          <w:szCs w:val="36"/>
          <w:lang w:val="es-MX"/>
        </w:rPr>
        <w:t>c</w:t>
      </w:r>
      <w:r w:rsidRPr="00C12CDD">
        <w:rPr>
          <w:spacing w:val="-4"/>
          <w:sz w:val="36"/>
          <w:szCs w:val="36"/>
          <w:lang w:val="es-MX"/>
        </w:rPr>
        <w:t xml:space="preserve">uenta que estar dispuesto a compartir tiempo y espacio con personas para poder encontrar puntos en común y compartir ideas sobre cómo hacer de su vecindario un lugar más acogedor para todas las personas es vital. Los problemas comunitarios incluyen transporte, falta de viviendas asequibles, falta de viviendas, al igual que la relación de grupos religiosos con personas con discapacidades, dichas diferencias socio-económicas y personas con diferentes estilos de vida. </w:t>
      </w:r>
    </w:p>
    <w:p w14:paraId="064C3ABC" w14:textId="77777777" w:rsidR="00815D4F" w:rsidRPr="00C12CDD" w:rsidRDefault="00815D4F" w:rsidP="00815D4F">
      <w:pPr>
        <w:pStyle w:val="ListParagraph"/>
        <w:rPr>
          <w:sz w:val="28"/>
          <w:szCs w:val="28"/>
          <w:lang w:val="es-MX"/>
        </w:rPr>
      </w:pPr>
    </w:p>
    <w:p w14:paraId="357604F5" w14:textId="77777777" w:rsidR="00815D4F" w:rsidRDefault="00815D4F" w:rsidP="00815D4F">
      <w:pPr>
        <w:pStyle w:val="ListParagraph"/>
        <w:numPr>
          <w:ilvl w:val="0"/>
          <w:numId w:val="10"/>
        </w:numPr>
        <w:rPr>
          <w:sz w:val="36"/>
          <w:szCs w:val="36"/>
          <w:lang w:val="es-MX"/>
        </w:rPr>
      </w:pPr>
      <w:r w:rsidRPr="00973F6D">
        <w:rPr>
          <w:b/>
          <w:sz w:val="36"/>
          <w:szCs w:val="36"/>
        </w:rPr>
        <w:t xml:space="preserve">Diversified Enterprises </w:t>
      </w:r>
      <w:r>
        <w:rPr>
          <w:b/>
          <w:sz w:val="36"/>
          <w:szCs w:val="36"/>
          <w:lang w:val="es-MX"/>
        </w:rPr>
        <w:t xml:space="preserve">en </w:t>
      </w:r>
      <w:r w:rsidRPr="001F57FB">
        <w:rPr>
          <w:b/>
          <w:sz w:val="36"/>
          <w:szCs w:val="36"/>
          <w:lang w:val="es-MX"/>
        </w:rPr>
        <w:t>Tifton, GA</w:t>
      </w:r>
      <w:r w:rsidRPr="001F57FB">
        <w:rPr>
          <w:sz w:val="36"/>
          <w:szCs w:val="36"/>
          <w:lang w:val="es-MX"/>
        </w:rPr>
        <w:t xml:space="preserve">, </w:t>
      </w:r>
      <w:r>
        <w:rPr>
          <w:sz w:val="36"/>
          <w:szCs w:val="36"/>
          <w:lang w:val="es-MX"/>
        </w:rPr>
        <w:t>abre el diálogo con los líderes comunitarios e individuos en relación a vivienda asequible para incrementar la concientización, desarrollo de relaciones y facilitar el progreso hacia soluciones para proveer espacios para todos los miembros de la comunidad para que puedan vivir y crecer juntos. Este grupo se imagina la Ciudad de Tifton, al igual que el Condado Tift, donde las personas de toda etapa de vida pregunten “¿Cómo podemos crear vivienda asequible y accesible?”</w:t>
      </w:r>
    </w:p>
    <w:p w14:paraId="0BA8E97F" w14:textId="77777777" w:rsidR="00815D4F" w:rsidRPr="00C12CDD" w:rsidRDefault="00815D4F" w:rsidP="00815D4F">
      <w:pPr>
        <w:rPr>
          <w:sz w:val="28"/>
          <w:szCs w:val="28"/>
        </w:rPr>
      </w:pPr>
    </w:p>
    <w:p w14:paraId="6A127358" w14:textId="77777777" w:rsidR="00815D4F" w:rsidRDefault="00815D4F" w:rsidP="00815D4F">
      <w:pPr>
        <w:pStyle w:val="ListParagraph"/>
        <w:numPr>
          <w:ilvl w:val="0"/>
          <w:numId w:val="10"/>
        </w:numPr>
        <w:rPr>
          <w:sz w:val="36"/>
          <w:szCs w:val="36"/>
          <w:lang w:val="es-MX"/>
        </w:rPr>
      </w:pPr>
      <w:r w:rsidRPr="00973F6D">
        <w:rPr>
          <w:b/>
          <w:sz w:val="36"/>
          <w:szCs w:val="36"/>
        </w:rPr>
        <w:t xml:space="preserve">Art, Music, Purpose </w:t>
      </w:r>
      <w:r w:rsidRPr="001F57FB">
        <w:rPr>
          <w:b/>
          <w:sz w:val="36"/>
          <w:szCs w:val="36"/>
          <w:lang w:val="es-MX"/>
        </w:rPr>
        <w:t>(AMP)</w:t>
      </w:r>
      <w:r w:rsidRPr="001F57FB">
        <w:rPr>
          <w:sz w:val="36"/>
          <w:szCs w:val="36"/>
          <w:lang w:val="es-MX"/>
        </w:rPr>
        <w:t xml:space="preserve"> </w:t>
      </w:r>
      <w:r w:rsidRPr="001F57FB">
        <w:rPr>
          <w:b/>
          <w:sz w:val="36"/>
          <w:szCs w:val="36"/>
          <w:lang w:val="es-MX"/>
        </w:rPr>
        <w:t>l</w:t>
      </w:r>
      <w:r>
        <w:rPr>
          <w:b/>
          <w:sz w:val="36"/>
          <w:szCs w:val="36"/>
          <w:lang w:val="es-MX"/>
        </w:rPr>
        <w:t>ocalizado en</w:t>
      </w:r>
      <w:r w:rsidRPr="001F57FB">
        <w:rPr>
          <w:b/>
          <w:sz w:val="36"/>
          <w:szCs w:val="36"/>
          <w:lang w:val="es-MX"/>
        </w:rPr>
        <w:t xml:space="preserve"> Rome, GA</w:t>
      </w:r>
      <w:r w:rsidRPr="001F57FB">
        <w:rPr>
          <w:sz w:val="36"/>
          <w:szCs w:val="36"/>
          <w:lang w:val="es-MX"/>
        </w:rPr>
        <w:t xml:space="preserve">, </w:t>
      </w:r>
      <w:r>
        <w:rPr>
          <w:sz w:val="36"/>
          <w:szCs w:val="36"/>
          <w:lang w:val="es-MX"/>
        </w:rPr>
        <w:t xml:space="preserve">reunirá a individuos a discutir problemas sociales y a conocerse en un nivel más auténtico que en juntas tradicionales. El plan es que conforme las personas se conocen a través de conversaciones en un espacio seguro, abierto y creativo, entendimiento mutuo y </w:t>
      </w:r>
      <w:r>
        <w:rPr>
          <w:sz w:val="36"/>
          <w:szCs w:val="36"/>
          <w:lang w:val="es-MX"/>
        </w:rPr>
        <w:lastRenderedPageBreak/>
        <w:t xml:space="preserve">conexiones empáticas incrementarán, la confianza crecerá y los individuos se darán cuenta de que tienen mucho más en común de que lo que los divide. </w:t>
      </w:r>
    </w:p>
    <w:p w14:paraId="60DFD860" w14:textId="77777777" w:rsidR="00815D4F" w:rsidRPr="001F57FB" w:rsidRDefault="00815D4F" w:rsidP="00815D4F">
      <w:pPr>
        <w:pStyle w:val="Heading1"/>
        <w:rPr>
          <w:rStyle w:val="Heading1Char"/>
          <w:lang w:val="es-MX"/>
        </w:rPr>
      </w:pPr>
      <w:r>
        <w:rPr>
          <w:rFonts w:asciiTheme="minorHAnsi" w:eastAsiaTheme="minorHAnsi" w:hAnsiTheme="minorHAnsi" w:cstheme="minorBidi"/>
          <w:color w:val="auto"/>
          <w:szCs w:val="36"/>
          <w:lang w:val="es-MX"/>
        </w:rPr>
        <w:t xml:space="preserve">Para mayores detalles sobre esta iniciativa y el diálogo de Comunidades de Bienvenida, por favor visite la </w:t>
      </w:r>
      <w:hyperlink r:id="rId94" w:history="1">
        <w:r w:rsidRPr="00E931B0">
          <w:rPr>
            <w:rStyle w:val="Hyperlink"/>
            <w:rFonts w:asciiTheme="minorHAnsi" w:eastAsiaTheme="minorHAnsi" w:hAnsiTheme="minorHAnsi" w:cstheme="minorBidi"/>
            <w:szCs w:val="36"/>
            <w:lang w:val="es-MX"/>
          </w:rPr>
          <w:t xml:space="preserve">página </w:t>
        </w:r>
        <w:r>
          <w:rPr>
            <w:rStyle w:val="Hyperlink"/>
            <w:rFonts w:asciiTheme="minorHAnsi" w:eastAsiaTheme="minorHAnsi" w:hAnsiTheme="minorHAnsi" w:cstheme="minorBidi"/>
            <w:szCs w:val="36"/>
            <w:lang w:val="es-MX"/>
          </w:rPr>
          <w:t xml:space="preserve">web de Comunidades Reales de GCDD </w:t>
        </w:r>
      </w:hyperlink>
      <w:r>
        <w:rPr>
          <w:rFonts w:asciiTheme="minorHAnsi" w:eastAsiaTheme="minorHAnsi" w:hAnsiTheme="minorHAnsi" w:cstheme="minorBidi"/>
          <w:color w:val="auto"/>
          <w:szCs w:val="36"/>
          <w:lang w:val="es-MX"/>
        </w:rPr>
        <w:t xml:space="preserve">, o la </w:t>
      </w:r>
      <w:hyperlink r:id="rId95" w:history="1">
        <w:r w:rsidRPr="00E931B0">
          <w:rPr>
            <w:rStyle w:val="Hyperlink"/>
            <w:rFonts w:asciiTheme="minorHAnsi" w:eastAsiaTheme="minorHAnsi" w:hAnsiTheme="minorHAnsi" w:cstheme="minorBidi"/>
            <w:szCs w:val="36"/>
            <w:lang w:val="es-MX"/>
          </w:rPr>
          <w:t>página web de Global Ubuntu</w:t>
        </w:r>
      </w:hyperlink>
      <w:r>
        <w:rPr>
          <w:rFonts w:asciiTheme="minorHAnsi" w:eastAsiaTheme="minorHAnsi" w:hAnsiTheme="minorHAnsi" w:cstheme="minorBidi"/>
          <w:color w:val="auto"/>
          <w:szCs w:val="36"/>
          <w:lang w:val="es-MX"/>
        </w:rPr>
        <w:t>.</w:t>
      </w:r>
    </w:p>
    <w:p w14:paraId="067CB9D0" w14:textId="77777777" w:rsidR="00815D4F" w:rsidRPr="001F57FB" w:rsidRDefault="00815D4F" w:rsidP="00815D4F">
      <w:pPr>
        <w:pStyle w:val="Heading1"/>
        <w:rPr>
          <w:rStyle w:val="Heading1Char"/>
          <w:lang w:val="es-MX"/>
        </w:rPr>
      </w:pPr>
      <w:r w:rsidRPr="001F57FB">
        <w:rPr>
          <w:rStyle w:val="Heading1Char"/>
          <w:lang w:val="es-MX"/>
        </w:rPr>
        <w:t>IMPACTO DE GCDD</w:t>
      </w:r>
    </w:p>
    <w:p w14:paraId="79F1195B" w14:textId="77777777" w:rsidR="00815D4F" w:rsidRPr="001F57FB" w:rsidRDefault="00815D4F" w:rsidP="00815D4F">
      <w:pPr>
        <w:rPr>
          <w:rFonts w:asciiTheme="majorHAnsi" w:eastAsiaTheme="majorEastAsia" w:hAnsiTheme="majorHAnsi" w:cstheme="majorBidi"/>
          <w:color w:val="2F5496" w:themeColor="accent1" w:themeShade="BF"/>
          <w:sz w:val="36"/>
          <w:szCs w:val="32"/>
          <w:lang w:val="es-MX"/>
        </w:rPr>
      </w:pPr>
      <w:r>
        <w:rPr>
          <w:rFonts w:asciiTheme="majorHAnsi" w:eastAsiaTheme="majorEastAsia" w:hAnsiTheme="majorHAnsi" w:cstheme="majorBidi"/>
          <w:color w:val="2F5496" w:themeColor="accent1" w:themeShade="BF"/>
          <w:sz w:val="36"/>
          <w:szCs w:val="32"/>
          <w:lang w:val="es-MX"/>
        </w:rPr>
        <w:t>The Arc</w:t>
      </w:r>
      <w:r w:rsidRPr="001F57FB">
        <w:rPr>
          <w:rFonts w:asciiTheme="majorHAnsi" w:eastAsiaTheme="majorEastAsia" w:hAnsiTheme="majorHAnsi" w:cstheme="majorBidi"/>
          <w:color w:val="2F5496" w:themeColor="accent1" w:themeShade="BF"/>
          <w:sz w:val="36"/>
          <w:szCs w:val="32"/>
          <w:lang w:val="es-MX"/>
        </w:rPr>
        <w:t xml:space="preserve"> Georgia </w:t>
      </w:r>
      <w:r>
        <w:rPr>
          <w:rFonts w:asciiTheme="majorHAnsi" w:eastAsiaTheme="majorEastAsia" w:hAnsiTheme="majorHAnsi" w:cstheme="majorBidi"/>
          <w:color w:val="2F5496" w:themeColor="accent1" w:themeShade="BF"/>
          <w:sz w:val="36"/>
          <w:szCs w:val="32"/>
          <w:lang w:val="es-MX"/>
        </w:rPr>
        <w:t>c</w:t>
      </w:r>
      <w:r w:rsidRPr="001F57FB">
        <w:rPr>
          <w:rFonts w:asciiTheme="majorHAnsi" w:eastAsiaTheme="majorEastAsia" w:hAnsiTheme="majorHAnsi" w:cstheme="majorBidi"/>
          <w:color w:val="2F5496" w:themeColor="accent1" w:themeShade="BF"/>
          <w:sz w:val="36"/>
          <w:szCs w:val="32"/>
          <w:lang w:val="es-MX"/>
        </w:rPr>
        <w:t>elebra</w:t>
      </w:r>
      <w:r>
        <w:rPr>
          <w:rFonts w:asciiTheme="majorHAnsi" w:eastAsiaTheme="majorEastAsia" w:hAnsiTheme="majorHAnsi" w:cstheme="majorBidi"/>
          <w:color w:val="2F5496" w:themeColor="accent1" w:themeShade="BF"/>
          <w:sz w:val="36"/>
          <w:szCs w:val="32"/>
          <w:lang w:val="es-MX"/>
        </w:rPr>
        <w:t xml:space="preserve"> el término del programa piloto de los líderes de mañana</w:t>
      </w:r>
    </w:p>
    <w:p w14:paraId="3166AC20" w14:textId="77777777" w:rsidR="00815D4F" w:rsidRPr="001F57FB" w:rsidRDefault="00815D4F" w:rsidP="00815D4F">
      <w:pPr>
        <w:rPr>
          <w:rFonts w:asciiTheme="majorHAnsi" w:eastAsiaTheme="majorEastAsia" w:hAnsiTheme="majorHAnsi" w:cstheme="majorBidi"/>
          <w:color w:val="2F5496" w:themeColor="accent1" w:themeShade="BF"/>
          <w:sz w:val="36"/>
          <w:szCs w:val="32"/>
          <w:lang w:val="es-MX"/>
        </w:rPr>
      </w:pPr>
      <w:r w:rsidRPr="001F57FB">
        <w:rPr>
          <w:rFonts w:asciiTheme="majorHAnsi" w:eastAsiaTheme="majorEastAsia" w:hAnsiTheme="majorHAnsi" w:cstheme="majorBidi"/>
          <w:color w:val="2F5496" w:themeColor="accent1" w:themeShade="BF"/>
          <w:sz w:val="36"/>
          <w:szCs w:val="32"/>
          <w:lang w:val="es-MX"/>
        </w:rPr>
        <w:t>Por Clay Voytek</w:t>
      </w:r>
    </w:p>
    <w:p w14:paraId="4AE60909" w14:textId="77777777" w:rsidR="00815D4F" w:rsidRPr="00C12CDD" w:rsidRDefault="00815D4F" w:rsidP="00815D4F">
      <w:pPr>
        <w:rPr>
          <w:rFonts w:asciiTheme="majorHAnsi" w:eastAsiaTheme="majorEastAsia" w:hAnsiTheme="majorHAnsi" w:cstheme="majorBidi"/>
          <w:color w:val="2F5496" w:themeColor="accent1" w:themeShade="BF"/>
          <w:sz w:val="28"/>
          <w:szCs w:val="28"/>
          <w:lang w:val="es-MX"/>
        </w:rPr>
      </w:pPr>
    </w:p>
    <w:p w14:paraId="75F58E0F" w14:textId="77777777" w:rsidR="00815D4F" w:rsidRDefault="00815D4F" w:rsidP="00815D4F">
      <w:pPr>
        <w:rPr>
          <w:sz w:val="36"/>
          <w:szCs w:val="36"/>
          <w:lang w:val="es-MX"/>
        </w:rPr>
      </w:pPr>
      <w:r>
        <w:rPr>
          <w:sz w:val="36"/>
          <w:szCs w:val="36"/>
          <w:lang w:val="es-MX"/>
        </w:rPr>
        <w:t xml:space="preserve">Casi es primavera, y Martha Haythorn intenta decidir a donde irá a la escuela. Ya ha sido aceptada a Georgia Tech, pero desea escuchar de Clemson University antes de tomar su decisión. </w:t>
      </w:r>
    </w:p>
    <w:p w14:paraId="6857D5F3" w14:textId="77777777" w:rsidR="00815D4F" w:rsidRPr="00C12CDD" w:rsidRDefault="00815D4F" w:rsidP="00815D4F">
      <w:pPr>
        <w:rPr>
          <w:sz w:val="28"/>
          <w:szCs w:val="28"/>
          <w:lang w:val="es-MX"/>
        </w:rPr>
      </w:pPr>
    </w:p>
    <w:p w14:paraId="0CB7B8E7" w14:textId="77777777" w:rsidR="00815D4F" w:rsidRDefault="00815D4F" w:rsidP="00815D4F">
      <w:pPr>
        <w:rPr>
          <w:sz w:val="36"/>
          <w:szCs w:val="36"/>
          <w:lang w:val="es-MX"/>
        </w:rPr>
      </w:pPr>
      <w:r>
        <w:rPr>
          <w:sz w:val="36"/>
          <w:szCs w:val="36"/>
          <w:lang w:val="es-MX"/>
        </w:rPr>
        <w:t>“Me estoy graduando y comenzaré la universidad”, declaró Haythorn, una estudiante de 20 años de Decatur. “Espero que todas las personas con discapacidades tengan la oportunidad de hacer lo que yo estoy por hacer”.</w:t>
      </w:r>
    </w:p>
    <w:p w14:paraId="7F3D1F6D" w14:textId="77777777" w:rsidR="00815D4F" w:rsidRPr="00C12CDD" w:rsidRDefault="00815D4F" w:rsidP="00815D4F">
      <w:pPr>
        <w:rPr>
          <w:sz w:val="28"/>
          <w:szCs w:val="28"/>
          <w:lang w:val="es-MX"/>
        </w:rPr>
      </w:pPr>
    </w:p>
    <w:p w14:paraId="66EB8A90" w14:textId="77777777" w:rsidR="00815D4F" w:rsidRPr="00C12CDD" w:rsidRDefault="00815D4F" w:rsidP="00815D4F">
      <w:pPr>
        <w:rPr>
          <w:spacing w:val="-4"/>
          <w:sz w:val="36"/>
          <w:szCs w:val="36"/>
          <w:lang w:val="es-MX"/>
        </w:rPr>
      </w:pPr>
      <w:r w:rsidRPr="00C12CDD">
        <w:rPr>
          <w:spacing w:val="-4"/>
          <w:sz w:val="36"/>
          <w:szCs w:val="36"/>
          <w:lang w:val="es-MX"/>
        </w:rPr>
        <w:t xml:space="preserve">El 18 de febrero, cinco auto defensores jóvenes de todas partes del estado se reunieron para celebrar la culminación de los líderes de mañana, un programa de desarrollo de liderazgo para personas jóvenes con discapacidades, organizado por </w:t>
      </w:r>
      <w:r>
        <w:rPr>
          <w:spacing w:val="-4"/>
          <w:sz w:val="36"/>
          <w:szCs w:val="36"/>
          <w:lang w:val="es-MX"/>
        </w:rPr>
        <w:t xml:space="preserve">The </w:t>
      </w:r>
      <w:r w:rsidRPr="00C12CDD">
        <w:rPr>
          <w:spacing w:val="-4"/>
          <w:sz w:val="36"/>
          <w:szCs w:val="36"/>
          <w:lang w:val="es-MX"/>
        </w:rPr>
        <w:t>Arc Georgia. En el piso más alto del histórico Edificio Hurt en el centro de Atlanta, los líderes fueron acompañados por familia, mentores y otros defensores para completar el programa piloto.</w:t>
      </w:r>
    </w:p>
    <w:p w14:paraId="752F9ACA" w14:textId="77777777" w:rsidR="00815D4F" w:rsidRPr="00C12CDD" w:rsidRDefault="00815D4F" w:rsidP="00815D4F">
      <w:pPr>
        <w:rPr>
          <w:sz w:val="28"/>
          <w:szCs w:val="28"/>
          <w:lang w:val="es-MX"/>
        </w:rPr>
      </w:pPr>
    </w:p>
    <w:p w14:paraId="3E52277A" w14:textId="77777777" w:rsidR="00815D4F" w:rsidRPr="001F57FB" w:rsidRDefault="00815D4F" w:rsidP="00815D4F">
      <w:pPr>
        <w:rPr>
          <w:sz w:val="36"/>
          <w:szCs w:val="36"/>
          <w:lang w:val="es-MX"/>
        </w:rPr>
      </w:pPr>
      <w:r>
        <w:rPr>
          <w:sz w:val="36"/>
          <w:szCs w:val="36"/>
          <w:lang w:val="es-MX"/>
        </w:rPr>
        <w:lastRenderedPageBreak/>
        <w:t>Haythorn fue acompañado por Hannah Hibben, Ryan Lee, Otis Maffet y Ben Oxley para formar una primera clase diversa. Ellos aplicaron para Líderes del Mañana el año pasado y participaron con sus entrenadores y mentores por la duración del desarrollo de habilidades de liderazgo, comunicación y defensa.</w:t>
      </w:r>
    </w:p>
    <w:p w14:paraId="70C142F7" w14:textId="77777777" w:rsidR="00815D4F" w:rsidRPr="00C12CDD" w:rsidRDefault="00815D4F" w:rsidP="00815D4F">
      <w:pPr>
        <w:rPr>
          <w:sz w:val="28"/>
          <w:szCs w:val="28"/>
          <w:lang w:val="es-MX"/>
        </w:rPr>
      </w:pPr>
    </w:p>
    <w:p w14:paraId="41330128" w14:textId="77777777" w:rsidR="00815D4F" w:rsidRPr="001F57FB" w:rsidRDefault="00815D4F" w:rsidP="00815D4F">
      <w:pPr>
        <w:rPr>
          <w:sz w:val="36"/>
          <w:szCs w:val="36"/>
          <w:lang w:val="es-MX"/>
        </w:rPr>
      </w:pPr>
      <w:r>
        <w:rPr>
          <w:sz w:val="36"/>
          <w:szCs w:val="36"/>
          <w:lang w:val="es-MX"/>
        </w:rPr>
        <w:t>“La intención de un mentor era comunicar y compartir sus ideas con alguien sin discapacidades y estaba en el área de su interés”, dijo Stacey Ramirez, el director estatal de The Arc Georgia. “Así que comenzamos a expandir las habilidades de personas con discapacidades fuera de su círculo”.</w:t>
      </w:r>
    </w:p>
    <w:p w14:paraId="5CC02615" w14:textId="77777777" w:rsidR="00815D4F" w:rsidRPr="00C12CDD" w:rsidRDefault="00815D4F" w:rsidP="00815D4F">
      <w:pPr>
        <w:rPr>
          <w:sz w:val="28"/>
          <w:szCs w:val="28"/>
          <w:lang w:val="es-MX"/>
        </w:rPr>
      </w:pPr>
    </w:p>
    <w:p w14:paraId="5281E991" w14:textId="77777777" w:rsidR="00815D4F" w:rsidRPr="001F57FB" w:rsidRDefault="00815D4F" w:rsidP="00815D4F">
      <w:pPr>
        <w:rPr>
          <w:sz w:val="36"/>
          <w:szCs w:val="36"/>
          <w:lang w:val="es-MX"/>
        </w:rPr>
      </w:pPr>
      <w:r>
        <w:rPr>
          <w:sz w:val="36"/>
          <w:szCs w:val="36"/>
          <w:lang w:val="es-MX"/>
        </w:rPr>
        <w:t>El programa fue administrado por Ramirez y financiado principalmente a través de una beca del Consejo de Discapacidades del Desarrollo de Georgia (GCDD). El programa también recibió financiamiento de la Asociación de Individuos Americanos con Discapacidades del Desarrollo (AAIDD). “Ser parte de los Líderes de Mañana, comencé a compartir mis talentos con otros”, declaró Maffett. “No forcé a las personas o intenté cambiarlas; permití que mi talento hablase por sí mismo”.</w:t>
      </w:r>
    </w:p>
    <w:p w14:paraId="5CEA35C4" w14:textId="77777777" w:rsidR="00815D4F" w:rsidRPr="00C12CDD" w:rsidRDefault="00815D4F" w:rsidP="00815D4F">
      <w:pPr>
        <w:rPr>
          <w:sz w:val="28"/>
          <w:szCs w:val="28"/>
          <w:lang w:val="es-MX"/>
        </w:rPr>
      </w:pPr>
    </w:p>
    <w:p w14:paraId="201D9518" w14:textId="77777777" w:rsidR="00815D4F" w:rsidRPr="001F57FB" w:rsidRDefault="00815D4F" w:rsidP="00815D4F">
      <w:pPr>
        <w:rPr>
          <w:sz w:val="36"/>
          <w:szCs w:val="36"/>
          <w:lang w:val="es-MX"/>
        </w:rPr>
      </w:pPr>
      <w:r>
        <w:rPr>
          <w:sz w:val="36"/>
          <w:szCs w:val="36"/>
          <w:lang w:val="es-MX"/>
        </w:rPr>
        <w:t>Los Líderes de Mañana es la idea original de Dawn Alford, directora de política pública de GCDD quien falleció el año pasado. Los participantes recordaron y agradecieron a Alford durante el evento, y los líderes le dieron a Eric Jacobson, el director ejecutivo de GCDD, un marco fotográfico del grupo para agradecer.</w:t>
      </w:r>
    </w:p>
    <w:p w14:paraId="29ED7AFC" w14:textId="77777777" w:rsidR="00815D4F" w:rsidRPr="00C12CDD" w:rsidRDefault="00815D4F" w:rsidP="00815D4F">
      <w:pPr>
        <w:rPr>
          <w:sz w:val="28"/>
          <w:szCs w:val="28"/>
          <w:lang w:val="es-MX"/>
        </w:rPr>
      </w:pPr>
    </w:p>
    <w:p w14:paraId="1693D10B" w14:textId="77777777" w:rsidR="00815D4F" w:rsidRPr="001F57FB" w:rsidRDefault="00815D4F" w:rsidP="00815D4F">
      <w:pPr>
        <w:rPr>
          <w:sz w:val="36"/>
          <w:szCs w:val="36"/>
          <w:lang w:val="es-MX"/>
        </w:rPr>
      </w:pPr>
      <w:r>
        <w:rPr>
          <w:sz w:val="36"/>
          <w:szCs w:val="36"/>
          <w:lang w:val="es-MX"/>
        </w:rPr>
        <w:t xml:space="preserve">“Usted tiene que saber que Dawn nos está viéndonos a todos desde arriba conforme hacemos esto, que era su sueño – esto </w:t>
      </w:r>
      <w:r>
        <w:rPr>
          <w:sz w:val="36"/>
          <w:szCs w:val="36"/>
          <w:lang w:val="es-MX"/>
        </w:rPr>
        <w:lastRenderedPageBreak/>
        <w:t>era lo que ella deseaba”, Jacobson declaró. “Su deseo de ver que las personas jóvenes con discapacidades tomaran el trabajo cuando lleguen a ese lugar… es lo que le inspiraba, así que es un perfeto tributo para ella”.</w:t>
      </w:r>
    </w:p>
    <w:p w14:paraId="3FC74F04" w14:textId="77777777" w:rsidR="00815D4F" w:rsidRPr="00C12CDD" w:rsidRDefault="00815D4F" w:rsidP="00815D4F">
      <w:pPr>
        <w:rPr>
          <w:sz w:val="28"/>
          <w:szCs w:val="28"/>
          <w:lang w:val="es-MX"/>
        </w:rPr>
      </w:pPr>
    </w:p>
    <w:p w14:paraId="5C2F12E2" w14:textId="77777777" w:rsidR="00815D4F" w:rsidRPr="001F57FB" w:rsidRDefault="00815D4F" w:rsidP="00815D4F">
      <w:pPr>
        <w:rPr>
          <w:sz w:val="36"/>
          <w:szCs w:val="36"/>
          <w:lang w:val="es-MX"/>
        </w:rPr>
      </w:pPr>
      <w:r>
        <w:rPr>
          <w:sz w:val="36"/>
          <w:szCs w:val="36"/>
          <w:lang w:val="es-MX"/>
        </w:rPr>
        <w:t>De 20 a 32 años, los líderes son tan únicos y variados como la comunidad de personas con discapacidades. En práctica, los Líderes del Mañana fue individualizado para cada participante. Haythorn trabaja como pasante de política de The Arc Georgia, y Ramírez fue su mentor a través del proceso.</w:t>
      </w:r>
    </w:p>
    <w:p w14:paraId="14F45E6B" w14:textId="77777777" w:rsidR="00815D4F" w:rsidRPr="00C12CDD" w:rsidRDefault="00815D4F" w:rsidP="00815D4F">
      <w:pPr>
        <w:rPr>
          <w:sz w:val="28"/>
          <w:szCs w:val="28"/>
          <w:lang w:val="es-MX"/>
        </w:rPr>
      </w:pPr>
    </w:p>
    <w:p w14:paraId="7DD6DB13" w14:textId="77777777" w:rsidR="00815D4F" w:rsidRPr="001F57FB" w:rsidRDefault="00815D4F" w:rsidP="00815D4F">
      <w:pPr>
        <w:rPr>
          <w:sz w:val="36"/>
          <w:szCs w:val="36"/>
          <w:lang w:val="es-MX"/>
        </w:rPr>
      </w:pPr>
      <w:r>
        <w:rPr>
          <w:sz w:val="36"/>
          <w:szCs w:val="36"/>
          <w:lang w:val="es-MX"/>
        </w:rPr>
        <w:t>Maffett escribe poesía para mantener su mente ocupada, y desempeñó una canción que escribió durante el evento con un hermoso vibrato. Lee trabaja en una pizzería en Alpharetta, pero está buscando un trabajo como ingreso de datos. Hibben le gusta luchar y tenis y dio un discurso a la multitud del evento. Oxley tiene una manga de tatuajes y recientemente tomó parte en un documental. Trajo a su amigo Jeremy Williams al evento, un músico y artista quien habló sobre la representación en los medios.</w:t>
      </w:r>
    </w:p>
    <w:p w14:paraId="369F6E8D" w14:textId="77777777" w:rsidR="00815D4F" w:rsidRPr="00C12CDD" w:rsidRDefault="00815D4F" w:rsidP="00815D4F">
      <w:pPr>
        <w:rPr>
          <w:sz w:val="28"/>
          <w:szCs w:val="28"/>
          <w:lang w:val="es-MX"/>
        </w:rPr>
      </w:pPr>
    </w:p>
    <w:p w14:paraId="1D60DA70" w14:textId="77777777" w:rsidR="00815D4F" w:rsidRPr="001F57FB" w:rsidRDefault="00815D4F" w:rsidP="00815D4F">
      <w:pPr>
        <w:rPr>
          <w:sz w:val="36"/>
          <w:szCs w:val="36"/>
          <w:lang w:val="es-MX"/>
        </w:rPr>
      </w:pPr>
      <w:r>
        <w:rPr>
          <w:sz w:val="36"/>
          <w:szCs w:val="36"/>
          <w:lang w:val="es-MX"/>
        </w:rPr>
        <w:t>Durante el evento, los cinco participantes presentaron lo que ellos habían aprendido a través del programa y tomaron preguntas de la audiencia. A través de los Líderes del Mañana, todos crecieron como individuos y desarrollaron sus habilidades como defensores. “Nadie puede decirle cómo sentirse o que sentir. No podemos apagar nuestras emociones”, Lee le dijo a Maffett después de su presentación en el evento.</w:t>
      </w:r>
    </w:p>
    <w:p w14:paraId="27A8AB8B" w14:textId="77777777" w:rsidR="00815D4F" w:rsidRPr="00C12CDD" w:rsidRDefault="00815D4F" w:rsidP="00815D4F">
      <w:pPr>
        <w:rPr>
          <w:sz w:val="28"/>
          <w:szCs w:val="28"/>
          <w:lang w:val="es-MX"/>
        </w:rPr>
      </w:pPr>
    </w:p>
    <w:p w14:paraId="0CC9B776" w14:textId="77777777" w:rsidR="00815D4F" w:rsidRPr="001F57FB" w:rsidRDefault="00815D4F" w:rsidP="00815D4F">
      <w:pPr>
        <w:rPr>
          <w:sz w:val="36"/>
          <w:szCs w:val="36"/>
          <w:lang w:val="es-MX"/>
        </w:rPr>
      </w:pPr>
      <w:r>
        <w:rPr>
          <w:sz w:val="36"/>
          <w:szCs w:val="36"/>
          <w:lang w:val="es-MX"/>
        </w:rPr>
        <w:t xml:space="preserve">“Las personas nos tratan, como personas con autismo, como si no tuviésemos sentimientos”, exclamó Lee, quien ha escrito </w:t>
      </w:r>
      <w:r>
        <w:rPr>
          <w:sz w:val="36"/>
          <w:szCs w:val="36"/>
          <w:lang w:val="es-MX"/>
        </w:rPr>
        <w:lastRenderedPageBreak/>
        <w:t>editoriales para el Aspergian y Autism Speaks. “Sólo porque no puedes ver algo, no significa que no está ahí”.</w:t>
      </w:r>
    </w:p>
    <w:p w14:paraId="318FD3AE" w14:textId="77777777" w:rsidR="00815D4F" w:rsidRPr="00C12CDD" w:rsidRDefault="00815D4F" w:rsidP="00815D4F">
      <w:pPr>
        <w:rPr>
          <w:sz w:val="28"/>
          <w:szCs w:val="28"/>
          <w:lang w:val="es-MX"/>
        </w:rPr>
      </w:pPr>
    </w:p>
    <w:p w14:paraId="75B87B52" w14:textId="77777777" w:rsidR="00815D4F" w:rsidRPr="001F57FB" w:rsidRDefault="00815D4F" w:rsidP="00815D4F">
      <w:pPr>
        <w:rPr>
          <w:sz w:val="36"/>
          <w:szCs w:val="36"/>
          <w:lang w:val="es-MX"/>
        </w:rPr>
      </w:pPr>
      <w:r>
        <w:rPr>
          <w:sz w:val="36"/>
          <w:szCs w:val="36"/>
          <w:lang w:val="es-MX"/>
        </w:rPr>
        <w:t>Antes del comienzo de la celebración, Maffett, Haythorn y Lee se sentaron alrededor de la mesa y discutieron sugerencias de las tarjetas de inicio. Uno preguntó, “¿Qué haría si usted hubiese ganado la lotería?" Haythorn exclamó que ella iría a Washington y ofrecería pagar por Medicaid. Maffett dijo que él le compraría a su madre una nueva casa y carros para sus hermanos. Lee dijo que él no le diría a nadie porque es la forma inteligente de hacerlo.</w:t>
      </w:r>
    </w:p>
    <w:p w14:paraId="415FF313" w14:textId="77777777" w:rsidR="00815D4F" w:rsidRPr="00C12CDD" w:rsidRDefault="00815D4F" w:rsidP="00815D4F">
      <w:pPr>
        <w:rPr>
          <w:sz w:val="28"/>
          <w:szCs w:val="28"/>
          <w:lang w:val="es-MX"/>
        </w:rPr>
      </w:pPr>
    </w:p>
    <w:p w14:paraId="18FCE42A" w14:textId="77777777" w:rsidR="00815D4F" w:rsidRPr="001F57FB" w:rsidRDefault="00815D4F" w:rsidP="00815D4F">
      <w:pPr>
        <w:rPr>
          <w:sz w:val="36"/>
          <w:szCs w:val="36"/>
          <w:lang w:val="es-MX"/>
        </w:rPr>
      </w:pPr>
      <w:r>
        <w:rPr>
          <w:sz w:val="36"/>
          <w:szCs w:val="36"/>
          <w:lang w:val="es-MX"/>
        </w:rPr>
        <w:t>Los Líderes de Mañana permitieron a que este grupo de jóvenes desarrollaran habilidades importantes, pero también les permitió reunirse y conectarse.</w:t>
      </w:r>
    </w:p>
    <w:p w14:paraId="38C9E4F1" w14:textId="77777777" w:rsidR="00815D4F" w:rsidRPr="00C12CDD" w:rsidRDefault="00815D4F" w:rsidP="00815D4F">
      <w:pPr>
        <w:rPr>
          <w:sz w:val="28"/>
          <w:szCs w:val="28"/>
          <w:lang w:val="es-MX"/>
        </w:rPr>
      </w:pPr>
    </w:p>
    <w:p w14:paraId="3460C88B" w14:textId="77777777" w:rsidR="00815D4F" w:rsidRPr="001F57FB" w:rsidRDefault="00815D4F" w:rsidP="00815D4F">
      <w:pPr>
        <w:rPr>
          <w:sz w:val="36"/>
          <w:szCs w:val="36"/>
          <w:lang w:val="es-MX"/>
        </w:rPr>
      </w:pPr>
      <w:r>
        <w:rPr>
          <w:sz w:val="36"/>
          <w:szCs w:val="36"/>
          <w:lang w:val="es-MX"/>
        </w:rPr>
        <w:t>“GCDD apoya a las personas con discapacidades a ser verdaderos líderes”, dijo Ramirez. “La intención fue tener a personas con discapacidades intelectuales y del desarrollo a levantarse y ser reconocido como verdaderos líderes en sus comunidades, y realmente lo aprecio”.</w:t>
      </w:r>
    </w:p>
    <w:p w14:paraId="7FFA51E9" w14:textId="77777777" w:rsidR="00815D4F" w:rsidRPr="00C12CDD" w:rsidRDefault="00815D4F" w:rsidP="00815D4F">
      <w:pPr>
        <w:rPr>
          <w:sz w:val="28"/>
          <w:szCs w:val="28"/>
          <w:lang w:val="es-MX"/>
        </w:rPr>
      </w:pPr>
    </w:p>
    <w:p w14:paraId="41255A8B" w14:textId="77777777" w:rsidR="00815D4F" w:rsidRPr="001F57FB" w:rsidRDefault="00815D4F" w:rsidP="00815D4F">
      <w:pPr>
        <w:rPr>
          <w:sz w:val="36"/>
          <w:szCs w:val="36"/>
          <w:lang w:val="es-MX"/>
        </w:rPr>
      </w:pPr>
      <w:r>
        <w:rPr>
          <w:sz w:val="36"/>
          <w:szCs w:val="36"/>
          <w:lang w:val="es-MX"/>
        </w:rPr>
        <w:t>Mediante las asociaciones con GCDD, The Arc Georgia continuará la visión de Alford, desarrollando habilidades críticas para jóvenes con discapacidades. GCDD ha aprobado fondos para que The Arc Georgia implemente un segundo año de Líderes del Mañana después de que el progreso se realice por el grupo del primer año.</w:t>
      </w:r>
    </w:p>
    <w:p w14:paraId="510F6CEC" w14:textId="77777777" w:rsidR="00815D4F" w:rsidRPr="00C12CDD" w:rsidRDefault="00815D4F" w:rsidP="00815D4F">
      <w:pPr>
        <w:rPr>
          <w:sz w:val="28"/>
          <w:szCs w:val="28"/>
          <w:lang w:val="es-MX"/>
        </w:rPr>
      </w:pPr>
    </w:p>
    <w:p w14:paraId="57D27F30" w14:textId="77777777" w:rsidR="00815D4F" w:rsidRPr="001F57FB" w:rsidRDefault="00815D4F" w:rsidP="00815D4F">
      <w:pPr>
        <w:rPr>
          <w:sz w:val="36"/>
          <w:szCs w:val="36"/>
          <w:lang w:val="es-MX"/>
        </w:rPr>
      </w:pPr>
      <w:r>
        <w:rPr>
          <w:sz w:val="36"/>
          <w:szCs w:val="36"/>
          <w:lang w:val="es-MX"/>
        </w:rPr>
        <w:t xml:space="preserve">El segundo año continuará con el grupo original, donde construirán sobre las habilidades que ganaron durante el </w:t>
      </w:r>
      <w:r>
        <w:rPr>
          <w:sz w:val="36"/>
          <w:szCs w:val="36"/>
          <w:lang w:val="es-MX"/>
        </w:rPr>
        <w:lastRenderedPageBreak/>
        <w:t>primer año al planear e implementar un proyecto de comunidad inclusiva.</w:t>
      </w:r>
    </w:p>
    <w:p w14:paraId="41662C07" w14:textId="77777777" w:rsidR="00815D4F" w:rsidRPr="00C12CDD" w:rsidRDefault="00815D4F" w:rsidP="00815D4F">
      <w:pPr>
        <w:rPr>
          <w:sz w:val="28"/>
          <w:szCs w:val="28"/>
          <w:lang w:val="es-MX"/>
        </w:rPr>
      </w:pPr>
    </w:p>
    <w:p w14:paraId="07B3EF59" w14:textId="77777777" w:rsidR="00815D4F" w:rsidRPr="001F57FB" w:rsidRDefault="00815D4F" w:rsidP="00815D4F">
      <w:pPr>
        <w:rPr>
          <w:sz w:val="36"/>
          <w:szCs w:val="36"/>
          <w:lang w:val="es-MX"/>
        </w:rPr>
      </w:pPr>
      <w:r>
        <w:rPr>
          <w:sz w:val="36"/>
          <w:szCs w:val="36"/>
          <w:lang w:val="es-MX"/>
        </w:rPr>
        <w:t>“La parte más difícil es ayudarnos para poder tener este tipo de defensa”, declaró Haythorn. “Sé que puede ser difícil en ocasiones, pero le digo, cuando hacemos esto, estamos mostrando un impacto al mundo. Estamos aquí, estamos vivos y estamos listos para mostrarle a todos que somos más que una discapacidad</w:t>
      </w:r>
      <w:r w:rsidRPr="001F57FB">
        <w:rPr>
          <w:sz w:val="36"/>
          <w:szCs w:val="36"/>
          <w:lang w:val="es-MX"/>
        </w:rPr>
        <w:t>.”</w:t>
      </w:r>
    </w:p>
    <w:p w14:paraId="1CF1E4E7" w14:textId="77777777" w:rsidR="00815D4F" w:rsidRPr="00C12CDD" w:rsidRDefault="00815D4F" w:rsidP="00815D4F">
      <w:pPr>
        <w:rPr>
          <w:sz w:val="28"/>
          <w:szCs w:val="28"/>
          <w:lang w:val="es-MX"/>
        </w:rPr>
      </w:pPr>
    </w:p>
    <w:p w14:paraId="06E734E8" w14:textId="77777777" w:rsidR="00815D4F" w:rsidRPr="001F57FB" w:rsidRDefault="00815D4F" w:rsidP="00815D4F">
      <w:pPr>
        <w:rPr>
          <w:sz w:val="36"/>
          <w:szCs w:val="36"/>
          <w:lang w:val="es-MX"/>
        </w:rPr>
      </w:pPr>
      <w:hyperlink r:id="rId96" w:history="1">
        <w:r w:rsidRPr="001F57FB">
          <w:rPr>
            <w:rStyle w:val="Hyperlink"/>
            <w:sz w:val="36"/>
            <w:szCs w:val="36"/>
            <w:lang w:val="es-MX"/>
          </w:rPr>
          <w:t>The Arc Georgia</w:t>
        </w:r>
      </w:hyperlink>
      <w:r w:rsidRPr="001F57FB">
        <w:rPr>
          <w:sz w:val="36"/>
          <w:szCs w:val="36"/>
          <w:lang w:val="es-MX"/>
        </w:rPr>
        <w:t xml:space="preserve"> </w:t>
      </w:r>
      <w:r>
        <w:rPr>
          <w:sz w:val="36"/>
          <w:szCs w:val="36"/>
          <w:lang w:val="es-MX"/>
        </w:rPr>
        <w:t>apoya a personas con discapacidades intelectuales y del desarrollo</w:t>
      </w:r>
      <w:r w:rsidRPr="001F57FB">
        <w:rPr>
          <w:sz w:val="36"/>
          <w:szCs w:val="36"/>
          <w:lang w:val="es-MX"/>
        </w:rPr>
        <w:t xml:space="preserve"> (I/DD) </w:t>
      </w:r>
      <w:r>
        <w:rPr>
          <w:sz w:val="36"/>
          <w:szCs w:val="36"/>
          <w:lang w:val="es-MX"/>
        </w:rPr>
        <w:t>sobre el arco de su vida</w:t>
      </w:r>
      <w:r w:rsidRPr="001F57FB">
        <w:rPr>
          <w:sz w:val="36"/>
          <w:szCs w:val="36"/>
          <w:lang w:val="es-MX"/>
        </w:rPr>
        <w:t>.</w:t>
      </w:r>
    </w:p>
    <w:p w14:paraId="6EE56A97" w14:textId="77777777" w:rsidR="00815D4F" w:rsidRPr="00C12CDD" w:rsidRDefault="00815D4F" w:rsidP="00815D4F">
      <w:pPr>
        <w:rPr>
          <w:rStyle w:val="Heading1Char"/>
          <w:sz w:val="28"/>
          <w:szCs w:val="28"/>
          <w:lang w:val="es-MX"/>
        </w:rPr>
      </w:pPr>
    </w:p>
    <w:p w14:paraId="7237198A" w14:textId="77777777" w:rsidR="00815D4F" w:rsidRPr="00474460" w:rsidRDefault="00815D4F" w:rsidP="00815D4F">
      <w:pPr>
        <w:rPr>
          <w:rStyle w:val="Heading1Char"/>
          <w:rFonts w:asciiTheme="minorHAnsi" w:eastAsiaTheme="minorHAnsi" w:hAnsiTheme="minorHAnsi" w:cstheme="minorBidi"/>
          <w:color w:val="auto"/>
          <w:sz w:val="28"/>
          <w:szCs w:val="28"/>
          <w:lang w:val="es-MX"/>
        </w:rPr>
      </w:pPr>
      <w:r w:rsidRPr="00474460">
        <w:rPr>
          <w:rStyle w:val="Heading1Char"/>
          <w:szCs w:val="36"/>
          <w:lang w:val="es-MX"/>
        </w:rPr>
        <w:t>COLECCIÓN DE HISTORIAS DE GCDD</w:t>
      </w:r>
      <w:r w:rsidRPr="00474460">
        <w:rPr>
          <w:rStyle w:val="Heading1Char"/>
          <w:lang w:val="es-MX"/>
        </w:rPr>
        <w:br/>
      </w:r>
    </w:p>
    <w:p w14:paraId="46DBB88C" w14:textId="77777777" w:rsidR="00815D4F" w:rsidRPr="00474460" w:rsidRDefault="00815D4F" w:rsidP="00815D4F">
      <w:pPr>
        <w:rPr>
          <w:rStyle w:val="Heading1Char"/>
          <w:szCs w:val="36"/>
          <w:lang w:val="es-MX"/>
        </w:rPr>
      </w:pPr>
      <w:r w:rsidRPr="00474460">
        <w:rPr>
          <w:rStyle w:val="Heading1Char"/>
          <w:szCs w:val="36"/>
          <w:lang w:val="es-MX"/>
        </w:rPr>
        <w:t>Narrando nuestras historias</w:t>
      </w:r>
    </w:p>
    <w:p w14:paraId="76439E9C" w14:textId="77777777" w:rsidR="00815D4F" w:rsidRPr="00474460" w:rsidRDefault="00815D4F" w:rsidP="00815D4F">
      <w:pPr>
        <w:rPr>
          <w:sz w:val="36"/>
          <w:szCs w:val="36"/>
          <w:lang w:val="es-MX"/>
        </w:rPr>
      </w:pPr>
      <w:r w:rsidRPr="00474460">
        <w:rPr>
          <w:sz w:val="36"/>
          <w:szCs w:val="36"/>
          <w:lang w:val="es-MX"/>
        </w:rPr>
        <w:t xml:space="preserve">El </w:t>
      </w:r>
      <w:hyperlink r:id="rId97" w:history="1">
        <w:r w:rsidRPr="00474460">
          <w:rPr>
            <w:rStyle w:val="Hyperlink"/>
            <w:sz w:val="36"/>
            <w:szCs w:val="36"/>
            <w:lang w:val="es-MX"/>
          </w:rPr>
          <w:t>Proyecto de Narrativa de GCDD</w:t>
        </w:r>
      </w:hyperlink>
      <w:r w:rsidRPr="00474460">
        <w:rPr>
          <w:sz w:val="36"/>
          <w:szCs w:val="36"/>
          <w:lang w:val="es-MX"/>
        </w:rPr>
        <w:t xml:space="preserve"> muestra un sistema complejo de soporte que permite a las personas con discapacidades del desarrollo vivir sus vidas de la mejor manera.</w:t>
      </w:r>
    </w:p>
    <w:p w14:paraId="1B28B904" w14:textId="77777777" w:rsidR="00815D4F" w:rsidRPr="00474460" w:rsidRDefault="00815D4F" w:rsidP="00815D4F">
      <w:pPr>
        <w:rPr>
          <w:sz w:val="28"/>
          <w:szCs w:val="28"/>
          <w:lang w:val="es-MX"/>
        </w:rPr>
      </w:pPr>
    </w:p>
    <w:p w14:paraId="044E8920" w14:textId="77777777" w:rsidR="00815D4F" w:rsidRPr="00474460" w:rsidRDefault="00815D4F" w:rsidP="00815D4F">
      <w:pPr>
        <w:rPr>
          <w:sz w:val="36"/>
          <w:szCs w:val="36"/>
          <w:lang w:val="es-MX"/>
        </w:rPr>
      </w:pPr>
      <w:r w:rsidRPr="00474460">
        <w:rPr>
          <w:sz w:val="36"/>
          <w:szCs w:val="36"/>
          <w:lang w:val="es-MX"/>
        </w:rPr>
        <w:t>A través de los 56 distritos del senado del estado de Georgia, estas historias muestran por lo menos un individuo que reside en cada distrito – permitiendo a este proyecto convertirse en un vehículo de defensa para los ciudadanos de Georgia que viven con discapacidades.</w:t>
      </w:r>
    </w:p>
    <w:p w14:paraId="53EF4CB7" w14:textId="77777777" w:rsidR="00815D4F" w:rsidRPr="00474460" w:rsidRDefault="00815D4F" w:rsidP="00815D4F">
      <w:pPr>
        <w:rPr>
          <w:sz w:val="28"/>
          <w:szCs w:val="28"/>
          <w:lang w:val="es-MX"/>
        </w:rPr>
      </w:pPr>
    </w:p>
    <w:p w14:paraId="1E5EFC3F" w14:textId="77777777" w:rsidR="00815D4F" w:rsidRPr="001F57FB" w:rsidRDefault="00815D4F" w:rsidP="00815D4F">
      <w:pPr>
        <w:rPr>
          <w:sz w:val="36"/>
          <w:szCs w:val="36"/>
          <w:lang w:val="es-MX"/>
        </w:rPr>
      </w:pPr>
      <w:r w:rsidRPr="00474460">
        <w:rPr>
          <w:sz w:val="36"/>
          <w:szCs w:val="36"/>
          <w:lang w:val="es-MX"/>
        </w:rPr>
        <w:t>Las historias remarcan disparidades raciales, inequidades socioeconómicas y cómo una situación puede desarrollarse en dos circunstancias diferentes – una donde las personas son o no están apoyadas por el sistema.</w:t>
      </w:r>
    </w:p>
    <w:p w14:paraId="3CFFC8B7" w14:textId="77777777" w:rsidR="00815D4F" w:rsidRPr="00474460" w:rsidRDefault="00815D4F" w:rsidP="00815D4F">
      <w:pPr>
        <w:pStyle w:val="Heading1"/>
        <w:rPr>
          <w:lang w:val="es-MX"/>
        </w:rPr>
      </w:pPr>
      <w:r w:rsidRPr="00474460">
        <w:rPr>
          <w:szCs w:val="36"/>
          <w:lang w:val="es-MX"/>
        </w:rPr>
        <w:lastRenderedPageBreak/>
        <w:t xml:space="preserve">Serie de </w:t>
      </w:r>
      <w:r w:rsidRPr="00474460">
        <w:rPr>
          <w:lang w:val="es-MX"/>
        </w:rPr>
        <w:t xml:space="preserve">Podcast </w:t>
      </w:r>
    </w:p>
    <w:p w14:paraId="3BC3E76D" w14:textId="77777777" w:rsidR="00815D4F" w:rsidRPr="00474460" w:rsidRDefault="00815D4F" w:rsidP="00815D4F">
      <w:pPr>
        <w:rPr>
          <w:sz w:val="36"/>
          <w:szCs w:val="36"/>
          <w:lang w:val="es-MX"/>
        </w:rPr>
      </w:pPr>
      <w:r w:rsidRPr="00474460">
        <w:rPr>
          <w:sz w:val="36"/>
          <w:szCs w:val="36"/>
          <w:lang w:val="es-MX"/>
        </w:rPr>
        <w:t xml:space="preserve">El Proyecto de Narrativa de GCDD ha creado un podcast de siete episodios llamado </w:t>
      </w:r>
      <w:hyperlink r:id="rId98" w:history="1">
        <w:r w:rsidRPr="00474460">
          <w:rPr>
            <w:rStyle w:val="Hyperlink"/>
            <w:sz w:val="36"/>
            <w:szCs w:val="36"/>
            <w:lang w:val="es-MX"/>
          </w:rPr>
          <w:t>Hidden Voices</w:t>
        </w:r>
      </w:hyperlink>
      <w:r w:rsidRPr="00474460">
        <w:rPr>
          <w:sz w:val="36"/>
          <w:szCs w:val="36"/>
          <w:lang w:val="es-MX"/>
        </w:rPr>
        <w:t xml:space="preserve"> (Voces ocultas), destacando historias de personas con discapacidades del desarrollo.</w:t>
      </w:r>
    </w:p>
    <w:p w14:paraId="65921D5B" w14:textId="77777777" w:rsidR="00815D4F" w:rsidRPr="00474460" w:rsidRDefault="00815D4F" w:rsidP="00815D4F">
      <w:pPr>
        <w:rPr>
          <w:sz w:val="28"/>
          <w:szCs w:val="28"/>
          <w:lang w:val="es-MX"/>
        </w:rPr>
      </w:pPr>
    </w:p>
    <w:p w14:paraId="317D2751" w14:textId="77777777" w:rsidR="00815D4F" w:rsidRPr="00474460" w:rsidRDefault="00815D4F" w:rsidP="00815D4F">
      <w:pPr>
        <w:rPr>
          <w:sz w:val="36"/>
          <w:szCs w:val="36"/>
          <w:lang w:val="es-MX"/>
        </w:rPr>
      </w:pPr>
      <w:r w:rsidRPr="00474460">
        <w:rPr>
          <w:sz w:val="36"/>
          <w:szCs w:val="36"/>
          <w:lang w:val="es-MX"/>
        </w:rPr>
        <w:t>El podcast explora problemas que impactaron sus vidas tal como las exenciones de Medicaid, empleo, vivienda, transporte, defensa, tecnología adaptiva y animales de servicio.</w:t>
      </w:r>
    </w:p>
    <w:p w14:paraId="295A208D" w14:textId="77777777" w:rsidR="00815D4F" w:rsidRPr="00474460" w:rsidRDefault="00815D4F" w:rsidP="00815D4F">
      <w:pPr>
        <w:rPr>
          <w:sz w:val="28"/>
          <w:szCs w:val="28"/>
          <w:lang w:val="es-MX"/>
        </w:rPr>
      </w:pPr>
    </w:p>
    <w:p w14:paraId="019F77B3" w14:textId="77777777" w:rsidR="00815D4F" w:rsidRPr="001F57FB" w:rsidRDefault="00815D4F" w:rsidP="00815D4F">
      <w:pPr>
        <w:rPr>
          <w:rStyle w:val="Heading1Char"/>
          <w:rFonts w:asciiTheme="minorHAnsi" w:eastAsiaTheme="minorHAnsi" w:hAnsiTheme="minorHAnsi" w:cstheme="minorBidi"/>
          <w:color w:val="auto"/>
          <w:szCs w:val="36"/>
          <w:lang w:val="es-MX"/>
        </w:rPr>
      </w:pPr>
      <w:r w:rsidRPr="00474460">
        <w:rPr>
          <w:sz w:val="36"/>
          <w:szCs w:val="36"/>
          <w:lang w:val="es-MX"/>
        </w:rPr>
        <w:t xml:space="preserve">Encuentre Hidden Voices de GCDD en cualquier plataforma de transmisión, escuche a través de esta </w:t>
      </w:r>
      <w:hyperlink r:id="rId99" w:history="1">
        <w:r w:rsidRPr="00474460">
          <w:rPr>
            <w:rStyle w:val="Hyperlink"/>
            <w:sz w:val="36"/>
            <w:szCs w:val="36"/>
            <w:lang w:val="es-MX"/>
          </w:rPr>
          <w:t>Página de Megáfono</w:t>
        </w:r>
      </w:hyperlink>
      <w:r w:rsidRPr="00474460">
        <w:rPr>
          <w:sz w:val="36"/>
          <w:szCs w:val="36"/>
          <w:lang w:val="es-MX"/>
        </w:rPr>
        <w:t xml:space="preserve"> o use el </w:t>
      </w:r>
      <w:hyperlink r:id="rId100" w:history="1">
        <w:r w:rsidRPr="00474460">
          <w:rPr>
            <w:rStyle w:val="Hyperlink"/>
            <w:sz w:val="36"/>
            <w:szCs w:val="36"/>
            <w:lang w:val="es-MX"/>
          </w:rPr>
          <w:t>reproductor en nuestra página web</w:t>
        </w:r>
      </w:hyperlink>
      <w:r w:rsidRPr="00474460">
        <w:rPr>
          <w:sz w:val="36"/>
          <w:szCs w:val="36"/>
          <w:lang w:val="es-MX"/>
        </w:rPr>
        <w:t>.</w:t>
      </w:r>
    </w:p>
    <w:p w14:paraId="5DBFC386" w14:textId="77777777" w:rsidR="00815D4F" w:rsidRDefault="00815D4F" w:rsidP="00815D4F">
      <w:pPr>
        <w:pStyle w:val="Heading1"/>
        <w:rPr>
          <w:rStyle w:val="Heading1Char"/>
          <w:lang w:val="es-MX"/>
        </w:rPr>
      </w:pPr>
      <w:r>
        <w:rPr>
          <w:rStyle w:val="Heading1Char"/>
          <w:lang w:val="es-MX"/>
        </w:rPr>
        <w:t>Nuestro lugar feliz</w:t>
      </w:r>
    </w:p>
    <w:p w14:paraId="20BCE00C" w14:textId="7093022E" w:rsidR="00815D4F" w:rsidRPr="001F57FB" w:rsidRDefault="00474460" w:rsidP="00815D4F">
      <w:pPr>
        <w:pStyle w:val="Heading1"/>
        <w:spacing w:before="0"/>
        <w:rPr>
          <w:rStyle w:val="Heading2Char"/>
          <w:szCs w:val="32"/>
          <w:lang w:val="es-MX"/>
        </w:rPr>
      </w:pPr>
      <w:r>
        <w:rPr>
          <w:lang w:val="es-MX"/>
        </w:rPr>
        <w:t>P</w:t>
      </w:r>
      <w:r w:rsidR="00815D4F" w:rsidRPr="00BB24F1">
        <w:rPr>
          <w:lang w:val="es-MX"/>
        </w:rPr>
        <w:t xml:space="preserve">or Shannon Turner, </w:t>
      </w:r>
      <w:r w:rsidR="00815D4F" w:rsidRPr="00BB24F1">
        <w:rPr>
          <w:rStyle w:val="Heading2Char"/>
          <w:szCs w:val="36"/>
          <w:lang w:val="es-MX"/>
        </w:rPr>
        <w:t>Fotógrafa</w:t>
      </w:r>
      <w:r w:rsidR="00815D4F" w:rsidRPr="001F57FB">
        <w:rPr>
          <w:rStyle w:val="Heading2Char"/>
          <w:szCs w:val="32"/>
          <w:lang w:val="es-MX"/>
        </w:rPr>
        <w:t xml:space="preserve"> Haylee Fucini-Lenkey</w:t>
      </w:r>
    </w:p>
    <w:p w14:paraId="08EBEEAD" w14:textId="77777777" w:rsidR="00815D4F" w:rsidRPr="001F57FB" w:rsidRDefault="00815D4F" w:rsidP="00815D4F">
      <w:pPr>
        <w:rPr>
          <w:lang w:val="es-MX"/>
        </w:rPr>
      </w:pPr>
    </w:p>
    <w:p w14:paraId="5E300CCE" w14:textId="77777777" w:rsidR="00815D4F" w:rsidRPr="00C12CDD" w:rsidRDefault="00815D4F" w:rsidP="00815D4F">
      <w:pPr>
        <w:rPr>
          <w:spacing w:val="-4"/>
          <w:sz w:val="36"/>
          <w:szCs w:val="36"/>
          <w:lang w:val="es-MX"/>
        </w:rPr>
      </w:pPr>
      <w:r w:rsidRPr="00C12CDD">
        <w:rPr>
          <w:spacing w:val="-4"/>
          <w:sz w:val="36"/>
          <w:szCs w:val="36"/>
          <w:lang w:val="es-MX"/>
        </w:rPr>
        <w:t xml:space="preserve">Una o dos veces por semana en el verano, la familia de Jack Clark carga un par de bolsas con agua de hielo, pretzels y sandía y van al Centro Marítimo de Little River para subirse a un bote rentado y reconectarse con su lugar feliz interno en el Lago Allatoona. </w:t>
      </w:r>
    </w:p>
    <w:p w14:paraId="7468303F" w14:textId="77777777" w:rsidR="00815D4F" w:rsidRDefault="00815D4F" w:rsidP="00815D4F">
      <w:pPr>
        <w:rPr>
          <w:sz w:val="36"/>
          <w:szCs w:val="36"/>
          <w:lang w:val="es-MX"/>
        </w:rPr>
      </w:pPr>
      <w:r w:rsidRPr="001F57FB">
        <w:rPr>
          <w:sz w:val="36"/>
          <w:szCs w:val="36"/>
          <w:lang w:val="es-MX"/>
        </w:rPr>
        <w:t xml:space="preserve">Jack </w:t>
      </w:r>
      <w:r>
        <w:rPr>
          <w:sz w:val="36"/>
          <w:szCs w:val="36"/>
          <w:lang w:val="es-MX"/>
        </w:rPr>
        <w:t>es un niño de 13 años con parálisis cerebral y una discapacidad intelectual. Debido a su edad, Jack únicamente recibe la Exención Katie Becket. Pero su madre, Chris, dice que ella planea iniciar la solicitud de exención de Medicaid en el verano debido a que la lista de espera es muy larga.</w:t>
      </w:r>
    </w:p>
    <w:p w14:paraId="5C0FD2ED" w14:textId="77777777" w:rsidR="00815D4F" w:rsidRPr="00C12CDD" w:rsidRDefault="00815D4F" w:rsidP="00815D4F">
      <w:pPr>
        <w:rPr>
          <w:sz w:val="28"/>
          <w:szCs w:val="28"/>
          <w:lang w:val="es-MX"/>
        </w:rPr>
      </w:pPr>
    </w:p>
    <w:p w14:paraId="661BB99E" w14:textId="77777777" w:rsidR="00815D4F" w:rsidRPr="001F57FB" w:rsidRDefault="00815D4F" w:rsidP="00815D4F">
      <w:pPr>
        <w:rPr>
          <w:sz w:val="36"/>
          <w:szCs w:val="36"/>
          <w:lang w:val="es-MX"/>
        </w:rPr>
      </w:pPr>
      <w:r>
        <w:rPr>
          <w:sz w:val="36"/>
          <w:szCs w:val="36"/>
          <w:lang w:val="es-MX"/>
        </w:rPr>
        <w:t>Ella no quiere que haya brechas de servicios cuando él envejezca a los 18.</w:t>
      </w:r>
    </w:p>
    <w:p w14:paraId="50ACD556" w14:textId="77777777" w:rsidR="00815D4F" w:rsidRPr="00C12CDD" w:rsidRDefault="00815D4F" w:rsidP="00815D4F">
      <w:pPr>
        <w:rPr>
          <w:sz w:val="28"/>
          <w:szCs w:val="28"/>
          <w:lang w:val="es-MX"/>
        </w:rPr>
      </w:pPr>
    </w:p>
    <w:p w14:paraId="11813683" w14:textId="77777777" w:rsidR="00815D4F" w:rsidRPr="001F57FB" w:rsidRDefault="00815D4F" w:rsidP="00815D4F">
      <w:pPr>
        <w:rPr>
          <w:sz w:val="36"/>
          <w:szCs w:val="36"/>
          <w:lang w:val="es-MX"/>
        </w:rPr>
      </w:pPr>
      <w:r>
        <w:rPr>
          <w:sz w:val="36"/>
          <w:szCs w:val="36"/>
          <w:lang w:val="es-MX"/>
        </w:rPr>
        <w:t xml:space="preserve">La Exención Katie Beckett paga terapia del habla, ocupacional y física – pero no terapia musical, lo cual es algo que Jack adora y </w:t>
      </w:r>
      <w:r>
        <w:rPr>
          <w:sz w:val="36"/>
          <w:szCs w:val="36"/>
          <w:lang w:val="es-MX"/>
        </w:rPr>
        <w:lastRenderedPageBreak/>
        <w:t xml:space="preserve">le encanta hacer. Por diversos años, pudieron pagar por ortesis que Jack necesitaba pagar. Lo más grande que no habían recibido, que Chris le gustaría hacer con la exención, es tratamiento </w:t>
      </w:r>
      <w:r w:rsidRPr="000D4BC8">
        <w:rPr>
          <w:sz w:val="36"/>
          <w:szCs w:val="36"/>
          <w:lang w:val="es-MX"/>
        </w:rPr>
        <w:t>de relevo.</w:t>
      </w:r>
    </w:p>
    <w:p w14:paraId="2514F324" w14:textId="77777777" w:rsidR="00815D4F" w:rsidRPr="00C12CDD" w:rsidRDefault="00815D4F" w:rsidP="00815D4F">
      <w:pPr>
        <w:rPr>
          <w:sz w:val="28"/>
          <w:szCs w:val="28"/>
          <w:lang w:val="es-MX"/>
        </w:rPr>
      </w:pPr>
    </w:p>
    <w:p w14:paraId="2FC084B8" w14:textId="77777777" w:rsidR="00815D4F" w:rsidRPr="001F57FB" w:rsidRDefault="00815D4F" w:rsidP="00815D4F">
      <w:pPr>
        <w:rPr>
          <w:sz w:val="36"/>
          <w:szCs w:val="36"/>
          <w:lang w:val="es-MX"/>
        </w:rPr>
      </w:pPr>
      <w:r>
        <w:rPr>
          <w:sz w:val="36"/>
          <w:szCs w:val="36"/>
          <w:lang w:val="es-MX"/>
        </w:rPr>
        <w:t>Jack está entrando a una edad donde, bajo otras circunstancias posiblemente estaría solo, pero no es el caso. Cuidar de Jack puede tomar mucho tiempo y energía, especialmente desde que Chris también está administrando cursos conforme continua su educación.</w:t>
      </w:r>
    </w:p>
    <w:p w14:paraId="07B05C1E" w14:textId="77777777" w:rsidR="00815D4F" w:rsidRPr="00C12CDD" w:rsidRDefault="00815D4F" w:rsidP="00815D4F">
      <w:pPr>
        <w:rPr>
          <w:sz w:val="28"/>
          <w:szCs w:val="28"/>
          <w:lang w:val="es-MX"/>
        </w:rPr>
      </w:pPr>
    </w:p>
    <w:p w14:paraId="13CA9323" w14:textId="77777777" w:rsidR="00815D4F" w:rsidRPr="001F57FB" w:rsidRDefault="00815D4F" w:rsidP="00815D4F">
      <w:pPr>
        <w:rPr>
          <w:sz w:val="36"/>
          <w:szCs w:val="36"/>
          <w:lang w:val="es-MX"/>
        </w:rPr>
      </w:pPr>
      <w:r>
        <w:rPr>
          <w:sz w:val="36"/>
          <w:szCs w:val="36"/>
          <w:lang w:val="es-MX"/>
        </w:rPr>
        <w:t>Después de su graduación, Chris le gustaría regresar a trabajar – algo que sería difícil sin los cuidados médicos de relevo.</w:t>
      </w:r>
    </w:p>
    <w:p w14:paraId="5D7B6DF2" w14:textId="77777777" w:rsidR="00815D4F" w:rsidRPr="00C12CDD" w:rsidRDefault="00815D4F" w:rsidP="00815D4F">
      <w:pPr>
        <w:rPr>
          <w:sz w:val="28"/>
          <w:szCs w:val="28"/>
          <w:lang w:val="es-MX"/>
        </w:rPr>
      </w:pPr>
    </w:p>
    <w:p w14:paraId="6335BAA6" w14:textId="77777777" w:rsidR="00815D4F" w:rsidRPr="00C12CDD" w:rsidRDefault="00815D4F" w:rsidP="00815D4F">
      <w:pPr>
        <w:rPr>
          <w:spacing w:val="-4"/>
          <w:sz w:val="36"/>
          <w:szCs w:val="36"/>
          <w:lang w:val="es-MX"/>
        </w:rPr>
      </w:pPr>
      <w:r w:rsidRPr="00C12CDD">
        <w:rPr>
          <w:spacing w:val="-4"/>
          <w:sz w:val="36"/>
          <w:szCs w:val="36"/>
          <w:lang w:val="es-MX"/>
        </w:rPr>
        <w:t xml:space="preserve">Si un legislador llegase a hablar con Jack, </w:t>
      </w:r>
      <w:r>
        <w:rPr>
          <w:spacing w:val="-4"/>
          <w:sz w:val="36"/>
          <w:szCs w:val="36"/>
          <w:lang w:val="es-MX"/>
        </w:rPr>
        <w:t>é</w:t>
      </w:r>
      <w:r w:rsidRPr="00C12CDD">
        <w:rPr>
          <w:spacing w:val="-4"/>
          <w:sz w:val="36"/>
          <w:szCs w:val="36"/>
          <w:lang w:val="es-MX"/>
        </w:rPr>
        <w:t>l le diría, “Quiero ir a la universidad. Quiero vivir con amigos. Jugar fútbol. Trabajar para Delta Airlines”. Chris dice que lo primero que haría sería aprender más sobre la comprensión del legislador de la interacción con personas con discapacidades. No quiere hablar mal a los legisladores ni perder la oportunidad de educarles sobre su familia y perspectiva. Le gustaría decirles lo que la reforma Medicaid realmente significa y de donde vendrá el dinero. “No creo que las personas tienen idea lo costoso que es o que sucedería si dejaran de apoyar a personas con discapacidades en sus comunidades y les forzaran a instituciones”.</w:t>
      </w:r>
    </w:p>
    <w:p w14:paraId="1F465510" w14:textId="77777777" w:rsidR="00815D4F" w:rsidRPr="00C12CDD" w:rsidRDefault="00815D4F" w:rsidP="00815D4F">
      <w:pPr>
        <w:rPr>
          <w:sz w:val="28"/>
          <w:szCs w:val="28"/>
          <w:lang w:val="es-MX"/>
        </w:rPr>
      </w:pPr>
    </w:p>
    <w:p w14:paraId="683A09B9" w14:textId="77777777" w:rsidR="00815D4F" w:rsidRPr="001F57FB" w:rsidRDefault="00815D4F" w:rsidP="00815D4F">
      <w:pPr>
        <w:rPr>
          <w:sz w:val="36"/>
          <w:szCs w:val="36"/>
          <w:lang w:val="es-MX"/>
        </w:rPr>
      </w:pPr>
      <w:r>
        <w:rPr>
          <w:sz w:val="36"/>
          <w:szCs w:val="36"/>
          <w:lang w:val="es-MX"/>
        </w:rPr>
        <w:t>¿Qué quiere para la vida de Jack?</w:t>
      </w:r>
    </w:p>
    <w:p w14:paraId="1593DFEB" w14:textId="77777777" w:rsidR="00815D4F" w:rsidRPr="00C12CDD" w:rsidRDefault="00815D4F" w:rsidP="00815D4F">
      <w:pPr>
        <w:rPr>
          <w:sz w:val="28"/>
          <w:szCs w:val="28"/>
          <w:lang w:val="es-MX"/>
        </w:rPr>
      </w:pPr>
    </w:p>
    <w:p w14:paraId="6501E873" w14:textId="77777777" w:rsidR="00815D4F" w:rsidRPr="001F57FB" w:rsidRDefault="00815D4F" w:rsidP="00815D4F">
      <w:pPr>
        <w:rPr>
          <w:sz w:val="36"/>
          <w:szCs w:val="36"/>
          <w:lang w:val="es-MX"/>
        </w:rPr>
      </w:pPr>
      <w:r>
        <w:rPr>
          <w:sz w:val="36"/>
          <w:szCs w:val="36"/>
          <w:lang w:val="es-MX"/>
        </w:rPr>
        <w:t xml:space="preserve">“Quiero oportunidades más inclusivas para Jack – donde podría vivir, donde podría trabajar, para su futuro. Quiero que sea feliz y sea desafiado. Si él desea ir a un programa de universidad, </w:t>
      </w:r>
      <w:r>
        <w:rPr>
          <w:sz w:val="36"/>
          <w:szCs w:val="36"/>
          <w:lang w:val="es-MX"/>
        </w:rPr>
        <w:lastRenderedPageBreak/>
        <w:t>realmente le doy la bienvenida, pero tengo que buscar programas de becas”.</w:t>
      </w:r>
    </w:p>
    <w:p w14:paraId="153F78D1" w14:textId="77777777" w:rsidR="00815D4F" w:rsidRPr="00C12CDD" w:rsidRDefault="00815D4F" w:rsidP="00815D4F">
      <w:pPr>
        <w:rPr>
          <w:sz w:val="28"/>
          <w:szCs w:val="28"/>
          <w:lang w:val="es-MX"/>
        </w:rPr>
      </w:pPr>
    </w:p>
    <w:p w14:paraId="3F0AB920" w14:textId="77777777" w:rsidR="00815D4F" w:rsidRPr="001F57FB" w:rsidRDefault="00815D4F" w:rsidP="00815D4F">
      <w:pPr>
        <w:rPr>
          <w:sz w:val="36"/>
          <w:szCs w:val="36"/>
          <w:lang w:val="es-MX"/>
        </w:rPr>
      </w:pPr>
      <w:r>
        <w:rPr>
          <w:sz w:val="36"/>
          <w:szCs w:val="36"/>
          <w:lang w:val="es-MX"/>
        </w:rPr>
        <w:t>Chris estaba en ventas y mercadotecnia por muchos años, pero adoptar a Jack le ha llevado a un nuevo camino. Después de haber exhibido las señales de su parálisis cerebral como bebé, entraron al programa los Bebés no pueden Esperar y tuvo trabajadoras sociales. “Les fue bien, y tenían una pequeña lista que analizaron. Pero no hicieron un buen trabajo al explicar lo que el programa realmente es, y cómo navegarlo. Administré ventas para una compañía de $20 millones, pero no pude descifrar todo lo que involucraba”.</w:t>
      </w:r>
    </w:p>
    <w:p w14:paraId="196CDA3E" w14:textId="77777777" w:rsidR="00815D4F" w:rsidRPr="00C12CDD" w:rsidRDefault="00815D4F" w:rsidP="00815D4F">
      <w:pPr>
        <w:rPr>
          <w:sz w:val="28"/>
          <w:szCs w:val="28"/>
          <w:lang w:val="es-MX"/>
        </w:rPr>
      </w:pPr>
    </w:p>
    <w:p w14:paraId="7FFD3949" w14:textId="77777777" w:rsidR="00815D4F" w:rsidRPr="001F57FB" w:rsidRDefault="00815D4F" w:rsidP="00815D4F">
      <w:pPr>
        <w:rPr>
          <w:sz w:val="36"/>
          <w:szCs w:val="36"/>
          <w:lang w:val="es-MX"/>
        </w:rPr>
      </w:pPr>
      <w:r>
        <w:rPr>
          <w:sz w:val="36"/>
          <w:szCs w:val="36"/>
          <w:lang w:val="es-MX"/>
        </w:rPr>
        <w:t>Inspirado por – o posiblemente guiado por – sus experiencias familiares, ella se graduará con su maestría en trabajo social en el siguiente año académico.</w:t>
      </w:r>
    </w:p>
    <w:p w14:paraId="308BB1A3" w14:textId="77777777" w:rsidR="00815D4F" w:rsidRPr="001F57FB" w:rsidRDefault="00815D4F" w:rsidP="00815D4F">
      <w:pPr>
        <w:rPr>
          <w:sz w:val="36"/>
          <w:szCs w:val="36"/>
          <w:lang w:val="es-MX"/>
        </w:rPr>
      </w:pPr>
    </w:p>
    <w:p w14:paraId="7A2A8776" w14:textId="77777777" w:rsidR="00815D4F" w:rsidRPr="001F57FB" w:rsidRDefault="00815D4F" w:rsidP="00815D4F">
      <w:pPr>
        <w:rPr>
          <w:sz w:val="36"/>
          <w:szCs w:val="36"/>
          <w:lang w:val="es-MX"/>
        </w:rPr>
      </w:pPr>
      <w:r>
        <w:rPr>
          <w:sz w:val="36"/>
          <w:szCs w:val="36"/>
          <w:lang w:val="es-MX"/>
        </w:rPr>
        <w:t>El padre de Jack, Tim, es un gerente de proyecto en Informática del cuidado de salud, ha terminado su última llamada del día. Puesto que él es el conductor asignado al bote, su llegada significa que es hora de ir a aguas abiertas.</w:t>
      </w:r>
    </w:p>
    <w:p w14:paraId="4C9BC47C" w14:textId="77777777" w:rsidR="00815D4F" w:rsidRPr="00C12CDD" w:rsidRDefault="00815D4F" w:rsidP="00815D4F">
      <w:pPr>
        <w:rPr>
          <w:sz w:val="28"/>
          <w:szCs w:val="28"/>
          <w:lang w:val="es-MX"/>
        </w:rPr>
      </w:pPr>
    </w:p>
    <w:p w14:paraId="0ECDA463" w14:textId="77777777" w:rsidR="00815D4F" w:rsidRPr="00C12CDD" w:rsidRDefault="00815D4F" w:rsidP="00815D4F">
      <w:pPr>
        <w:rPr>
          <w:spacing w:val="-4"/>
          <w:sz w:val="36"/>
          <w:szCs w:val="36"/>
          <w:lang w:val="es-MX"/>
        </w:rPr>
      </w:pPr>
      <w:r w:rsidRPr="00C12CDD">
        <w:rPr>
          <w:spacing w:val="-4"/>
          <w:sz w:val="36"/>
          <w:szCs w:val="36"/>
          <w:lang w:val="es-MX"/>
        </w:rPr>
        <w:t xml:space="preserve">Después de marchar lentamente en los últimas boyas, el pone a toda potencia y sube el volumen de la música Country. Jack, quien ha estado un poco taciturno, inmediatamente comienza a sonreír y se acomoda a una posición más relajada en la proa del barco. </w:t>
      </w:r>
      <w:r>
        <w:rPr>
          <w:spacing w:val="-4"/>
          <w:sz w:val="36"/>
          <w:szCs w:val="36"/>
          <w:lang w:val="es-MX"/>
        </w:rPr>
        <w:t>É</w:t>
      </w:r>
      <w:r w:rsidRPr="00C12CDD">
        <w:rPr>
          <w:spacing w:val="-4"/>
          <w:sz w:val="36"/>
          <w:szCs w:val="36"/>
          <w:lang w:val="es-MX"/>
        </w:rPr>
        <w:t>l imita a un DJ girando discos y se acomoda y deja salir un suspiro. La familia busca una c</w:t>
      </w:r>
      <w:r>
        <w:rPr>
          <w:spacing w:val="-4"/>
          <w:sz w:val="36"/>
          <w:szCs w:val="36"/>
          <w:lang w:val="es-MX"/>
        </w:rPr>
        <w:t>al</w:t>
      </w:r>
      <w:r w:rsidRPr="00C12CDD">
        <w:rPr>
          <w:spacing w:val="-4"/>
          <w:sz w:val="36"/>
          <w:szCs w:val="36"/>
          <w:lang w:val="es-MX"/>
        </w:rPr>
        <w:t>a para brincar al agua y nadar.</w:t>
      </w:r>
    </w:p>
    <w:p w14:paraId="02282D8E" w14:textId="77777777" w:rsidR="00815D4F" w:rsidRPr="00C12CDD" w:rsidRDefault="00815D4F" w:rsidP="00815D4F">
      <w:pPr>
        <w:rPr>
          <w:sz w:val="28"/>
          <w:szCs w:val="28"/>
          <w:lang w:val="es-MX"/>
        </w:rPr>
      </w:pPr>
    </w:p>
    <w:p w14:paraId="5A684DEB" w14:textId="77777777" w:rsidR="00815D4F" w:rsidRDefault="00815D4F" w:rsidP="00815D4F">
      <w:pPr>
        <w:rPr>
          <w:sz w:val="36"/>
          <w:szCs w:val="36"/>
          <w:lang w:val="es-MX"/>
        </w:rPr>
      </w:pPr>
      <w:r>
        <w:rPr>
          <w:sz w:val="36"/>
          <w:szCs w:val="36"/>
          <w:lang w:val="es-MX"/>
        </w:rPr>
        <w:t xml:space="preserve">Cuando encuentran su lugar, Jack ríe con mucho gusto, pidiendo a todos que le hagan brincar. </w:t>
      </w:r>
    </w:p>
    <w:p w14:paraId="6E820617" w14:textId="77777777" w:rsidR="00815D4F" w:rsidRPr="00C12CDD" w:rsidRDefault="00815D4F" w:rsidP="00815D4F">
      <w:pPr>
        <w:rPr>
          <w:sz w:val="28"/>
          <w:szCs w:val="28"/>
          <w:lang w:val="es-MX"/>
        </w:rPr>
      </w:pPr>
    </w:p>
    <w:p w14:paraId="0D308969" w14:textId="77777777" w:rsidR="00815D4F" w:rsidRPr="001F57FB" w:rsidRDefault="00815D4F" w:rsidP="00815D4F">
      <w:pPr>
        <w:rPr>
          <w:sz w:val="36"/>
          <w:szCs w:val="36"/>
          <w:lang w:val="es-MX"/>
        </w:rPr>
      </w:pPr>
      <w:r>
        <w:rPr>
          <w:sz w:val="36"/>
          <w:szCs w:val="36"/>
          <w:lang w:val="es-MX"/>
        </w:rPr>
        <w:t>Claramente ha encontrado su lugar feliz.</w:t>
      </w:r>
    </w:p>
    <w:p w14:paraId="1A1427BC" w14:textId="77777777" w:rsidR="00815D4F" w:rsidRPr="001F57FB" w:rsidRDefault="00815D4F" w:rsidP="00815D4F">
      <w:pPr>
        <w:pStyle w:val="Heading1"/>
        <w:rPr>
          <w:lang w:val="es-MX"/>
        </w:rPr>
      </w:pPr>
      <w:r>
        <w:rPr>
          <w:lang w:val="es-MX"/>
        </w:rPr>
        <w:t>ACTUALIZACIÓN DE EXPERTOS</w:t>
      </w:r>
    </w:p>
    <w:p w14:paraId="12451FAE" w14:textId="77777777" w:rsidR="00815D4F" w:rsidRPr="00C12CDD" w:rsidRDefault="00815D4F" w:rsidP="00815D4F">
      <w:pPr>
        <w:rPr>
          <w:sz w:val="28"/>
          <w:szCs w:val="28"/>
          <w:lang w:val="es-MX"/>
        </w:rPr>
      </w:pPr>
    </w:p>
    <w:p w14:paraId="00DD1B86" w14:textId="4EFD2A9E" w:rsidR="00815D4F" w:rsidRPr="00474460" w:rsidRDefault="00815D4F" w:rsidP="00815D4F">
      <w:pPr>
        <w:rPr>
          <w:sz w:val="36"/>
          <w:szCs w:val="36"/>
          <w:lang w:val="es-MX"/>
        </w:rPr>
      </w:pPr>
      <w:r>
        <w:rPr>
          <w:rStyle w:val="Heading1Char"/>
          <w:lang w:val="es-MX"/>
        </w:rPr>
        <w:t xml:space="preserve">Crisis </w:t>
      </w:r>
      <w:r w:rsidR="00474460">
        <w:rPr>
          <w:rStyle w:val="Heading1Char"/>
          <w:lang w:val="es-MX"/>
        </w:rPr>
        <w:t>l</w:t>
      </w:r>
      <w:r>
        <w:rPr>
          <w:rStyle w:val="Heading1Char"/>
          <w:lang w:val="es-MX"/>
        </w:rPr>
        <w:t xml:space="preserve">aboral </w:t>
      </w:r>
      <w:r w:rsidRPr="00474460">
        <w:rPr>
          <w:rStyle w:val="Heading1Char"/>
          <w:lang w:val="es-MX"/>
        </w:rPr>
        <w:t xml:space="preserve">del Soporte Profesional Directo </w:t>
      </w:r>
      <w:r w:rsidRPr="00474460">
        <w:rPr>
          <w:sz w:val="36"/>
          <w:szCs w:val="36"/>
          <w:lang w:val="es-MX"/>
        </w:rPr>
        <w:br/>
      </w:r>
      <w:r w:rsidR="00474460">
        <w:rPr>
          <w:sz w:val="36"/>
          <w:szCs w:val="36"/>
          <w:lang w:val="es-MX"/>
        </w:rPr>
        <w:t>P</w:t>
      </w:r>
      <w:r w:rsidRPr="00474460">
        <w:rPr>
          <w:sz w:val="36"/>
          <w:szCs w:val="36"/>
          <w:lang w:val="es-MX"/>
        </w:rPr>
        <w:t>or Carol Britton Laws, PhD, MSW, FAAIDD</w:t>
      </w:r>
    </w:p>
    <w:p w14:paraId="3D7597D5" w14:textId="77777777" w:rsidR="00815D4F" w:rsidRPr="00474460" w:rsidRDefault="00815D4F" w:rsidP="00815D4F">
      <w:pPr>
        <w:rPr>
          <w:sz w:val="28"/>
          <w:szCs w:val="28"/>
          <w:lang w:val="es-MX"/>
        </w:rPr>
      </w:pPr>
    </w:p>
    <w:p w14:paraId="634E8A0A" w14:textId="77777777" w:rsidR="00815D4F" w:rsidRDefault="00815D4F" w:rsidP="00815D4F">
      <w:pPr>
        <w:rPr>
          <w:sz w:val="36"/>
          <w:szCs w:val="36"/>
          <w:lang w:val="es-MX"/>
        </w:rPr>
      </w:pPr>
      <w:r w:rsidRPr="00474460">
        <w:rPr>
          <w:sz w:val="36"/>
          <w:szCs w:val="36"/>
          <w:lang w:val="es-MX"/>
        </w:rPr>
        <w:t>Una de los problemas mayores que afectan a personas con discapacidades del desarrollo, sus familiares y comunidades es el estado de soporte profesional directo (DSP, por sus</w:t>
      </w:r>
      <w:r>
        <w:rPr>
          <w:sz w:val="36"/>
          <w:szCs w:val="36"/>
          <w:lang w:val="es-MX"/>
        </w:rPr>
        <w:t xml:space="preserve"> siglas en inglés), comúnmente llamado la “crisis DSP”. El Consejo de Discapacidades del Desarrollo de Georgia (GCDD) está comprometido a proveer soluciones para los problemas que impactan más a estas comunidades.</w:t>
      </w:r>
    </w:p>
    <w:p w14:paraId="571287C2" w14:textId="77777777" w:rsidR="00815D4F" w:rsidRPr="001654FB" w:rsidRDefault="00815D4F" w:rsidP="00815D4F">
      <w:pPr>
        <w:rPr>
          <w:sz w:val="28"/>
          <w:szCs w:val="28"/>
          <w:lang w:val="es-MX"/>
        </w:rPr>
      </w:pPr>
    </w:p>
    <w:p w14:paraId="7CEF0D6B" w14:textId="77777777" w:rsidR="00815D4F" w:rsidRPr="001F57FB" w:rsidRDefault="00815D4F" w:rsidP="00815D4F">
      <w:pPr>
        <w:rPr>
          <w:sz w:val="36"/>
          <w:szCs w:val="36"/>
          <w:lang w:val="es-MX"/>
        </w:rPr>
      </w:pPr>
      <w:r>
        <w:rPr>
          <w:sz w:val="36"/>
          <w:szCs w:val="36"/>
          <w:lang w:val="es-MX"/>
        </w:rPr>
        <w:t>Con ese fin, GCDD ha contratado al experto Dr. Carol Britton del Instituto de Leyes de Desarrollo Humano y Discapacidades (IHDD) de la Universidad de Georgia (UGA) para navegar y advertirnos sobre el estado de la crisis DSP en Georgia y alrededor del país.</w:t>
      </w:r>
    </w:p>
    <w:p w14:paraId="79E2A9F1" w14:textId="77777777" w:rsidR="00815D4F" w:rsidRPr="00C12CDD" w:rsidRDefault="00815D4F" w:rsidP="00815D4F">
      <w:pPr>
        <w:rPr>
          <w:sz w:val="28"/>
          <w:szCs w:val="28"/>
          <w:lang w:val="es-MX"/>
        </w:rPr>
      </w:pPr>
    </w:p>
    <w:p w14:paraId="079E8E4C" w14:textId="77777777" w:rsidR="00815D4F" w:rsidRPr="001F57FB" w:rsidRDefault="00815D4F" w:rsidP="00815D4F">
      <w:pPr>
        <w:rPr>
          <w:sz w:val="36"/>
          <w:szCs w:val="36"/>
          <w:lang w:val="es-MX"/>
        </w:rPr>
      </w:pPr>
      <w:r>
        <w:rPr>
          <w:sz w:val="36"/>
          <w:szCs w:val="36"/>
          <w:lang w:val="es-MX"/>
        </w:rPr>
        <w:t xml:space="preserve">Dr. Laws escribió un documento titulado </w:t>
      </w:r>
      <w:hyperlink r:id="rId101" w:history="1">
        <w:r w:rsidRPr="001654FB">
          <w:rPr>
            <w:rStyle w:val="Hyperlink"/>
            <w:sz w:val="36"/>
            <w:szCs w:val="36"/>
            <w:lang w:val="es-MX"/>
          </w:rPr>
          <w:t>“La Crísis Laboral del Soporte Profesional Directo: Desafíos, Enfoques Estatales y Oportunidades para Georgia</w:t>
        </w:r>
      </w:hyperlink>
      <w:r w:rsidRPr="001654FB">
        <w:rPr>
          <w:color w:val="0070C0"/>
          <w:sz w:val="36"/>
          <w:szCs w:val="36"/>
          <w:lang w:val="es-MX"/>
        </w:rPr>
        <w:t>”</w:t>
      </w:r>
      <w:r>
        <w:rPr>
          <w:sz w:val="36"/>
          <w:szCs w:val="36"/>
          <w:lang w:val="es-MX"/>
        </w:rPr>
        <w:t>, el cual señala la crisis y el enfoque que Georgia y otros estados han tomado para poder servir a la comunidad con discapacidades.</w:t>
      </w:r>
    </w:p>
    <w:p w14:paraId="68C5A3F1" w14:textId="77777777" w:rsidR="00815D4F" w:rsidRPr="00C12CDD" w:rsidRDefault="00815D4F" w:rsidP="00815D4F">
      <w:pPr>
        <w:rPr>
          <w:sz w:val="28"/>
          <w:szCs w:val="28"/>
          <w:lang w:val="es-MX"/>
        </w:rPr>
      </w:pPr>
    </w:p>
    <w:p w14:paraId="012F4672" w14:textId="77777777" w:rsidR="00815D4F" w:rsidRPr="001F57FB" w:rsidRDefault="00815D4F" w:rsidP="00815D4F">
      <w:pPr>
        <w:rPr>
          <w:sz w:val="36"/>
          <w:szCs w:val="36"/>
          <w:lang w:val="es-MX"/>
        </w:rPr>
      </w:pPr>
      <w:r>
        <w:rPr>
          <w:sz w:val="36"/>
          <w:szCs w:val="36"/>
          <w:lang w:val="es-MX"/>
        </w:rPr>
        <w:t>Un extracto del documento</w:t>
      </w:r>
      <w:r w:rsidRPr="001F57FB">
        <w:rPr>
          <w:sz w:val="36"/>
          <w:szCs w:val="36"/>
          <w:lang w:val="es-MX"/>
        </w:rPr>
        <w:t>:</w:t>
      </w:r>
    </w:p>
    <w:p w14:paraId="0DAE3A7D" w14:textId="77777777" w:rsidR="00815D4F" w:rsidRPr="00C12CDD" w:rsidRDefault="00815D4F" w:rsidP="00815D4F">
      <w:pPr>
        <w:rPr>
          <w:sz w:val="28"/>
          <w:szCs w:val="28"/>
          <w:lang w:val="es-MX"/>
        </w:rPr>
      </w:pPr>
    </w:p>
    <w:p w14:paraId="7006944A" w14:textId="77777777" w:rsidR="00815D4F" w:rsidRDefault="00815D4F" w:rsidP="00815D4F">
      <w:pPr>
        <w:rPr>
          <w:sz w:val="36"/>
          <w:szCs w:val="36"/>
          <w:lang w:val="es-MX"/>
        </w:rPr>
      </w:pPr>
      <w:r>
        <w:rPr>
          <w:sz w:val="36"/>
          <w:szCs w:val="36"/>
          <w:lang w:val="es-MX"/>
        </w:rPr>
        <w:t xml:space="preserve">Hay un incremento en la demanda de DSPs para apoyar a ciudadanos con discapacidades en su hogar y establecimientos </w:t>
      </w:r>
      <w:r>
        <w:rPr>
          <w:sz w:val="36"/>
          <w:szCs w:val="36"/>
          <w:lang w:val="es-MX"/>
        </w:rPr>
        <w:lastRenderedPageBreak/>
        <w:t>comunitarios. Los DSPs son personal que ha sido empleado para proveer un amplio rango de servicios de soporte para individuos con discapacidades del Desarrollo o Intelectuales (I/DD) diariamente, incluyendo habilitación, necesidades de salud, tratamiento personal, empleo, transporte, recreación, limpieza y otras gestiones de apoyo en el hogar, para que estos individuos puedan vivir y trabajar en sus comunidades y dirigir por si mismos su vida, comunidad y vida social.</w:t>
      </w:r>
    </w:p>
    <w:p w14:paraId="4773E025" w14:textId="77777777" w:rsidR="00815D4F" w:rsidRPr="00C12CDD" w:rsidRDefault="00815D4F" w:rsidP="00815D4F">
      <w:pPr>
        <w:rPr>
          <w:sz w:val="28"/>
          <w:szCs w:val="28"/>
          <w:lang w:val="es-MX"/>
        </w:rPr>
      </w:pPr>
    </w:p>
    <w:p w14:paraId="436AB40C" w14:textId="77777777" w:rsidR="00815D4F" w:rsidRPr="001F57FB" w:rsidRDefault="00815D4F" w:rsidP="00815D4F">
      <w:pPr>
        <w:rPr>
          <w:sz w:val="36"/>
          <w:szCs w:val="36"/>
          <w:lang w:val="es-MX"/>
        </w:rPr>
      </w:pPr>
      <w:r>
        <w:rPr>
          <w:sz w:val="36"/>
          <w:szCs w:val="36"/>
          <w:lang w:val="es-MX"/>
        </w:rPr>
        <w:t>La fuerza laboral de soporte directo es una de las fuerzas laborales que ha crecido más rápido en américa debido al crecimiento de población, la mayor expectativa de vida entre personas con discapacidades, el envejecimiento de cuidadores familiares y el movimiento mandatorio de servicios institucionales a servicios comunitarios.</w:t>
      </w:r>
    </w:p>
    <w:p w14:paraId="6F8A0A92" w14:textId="77777777" w:rsidR="00815D4F" w:rsidRPr="00C12CDD" w:rsidRDefault="00815D4F" w:rsidP="00815D4F">
      <w:pPr>
        <w:rPr>
          <w:sz w:val="28"/>
          <w:szCs w:val="28"/>
          <w:lang w:val="es-MX"/>
        </w:rPr>
      </w:pPr>
    </w:p>
    <w:p w14:paraId="1DC4778E" w14:textId="77777777" w:rsidR="00815D4F" w:rsidRPr="001F57FB" w:rsidRDefault="00815D4F" w:rsidP="00815D4F">
      <w:pPr>
        <w:rPr>
          <w:sz w:val="36"/>
          <w:szCs w:val="36"/>
          <w:lang w:val="es-MX"/>
        </w:rPr>
      </w:pPr>
      <w:r>
        <w:rPr>
          <w:sz w:val="36"/>
          <w:szCs w:val="36"/>
          <w:lang w:val="es-MX"/>
        </w:rPr>
        <w:t xml:space="preserve">Esta demanda está superando el suministro de trabajadores disponibles. Tasas de vacantes y cambio de voluntarios es alto. Salarios bajos y beneficios limitados, entrenamiento mínimo, supervisión inefectiva y pocas oportunidades de crecimiento profesional, combinado con la mayor complejidad laboral, son barreras para la creación de una fuerza laboral estable. La crisis del cuidado en casa y servicios comunitarios es de gran importancia en Georgia. La tasa de cambio de profesionales de </w:t>
      </w:r>
      <w:r w:rsidRPr="00474460">
        <w:rPr>
          <w:sz w:val="36"/>
          <w:szCs w:val="36"/>
          <w:lang w:val="es-MX"/>
        </w:rPr>
        <w:t>soporte directo</w:t>
      </w:r>
      <w:r>
        <w:rPr>
          <w:sz w:val="36"/>
          <w:szCs w:val="36"/>
          <w:lang w:val="es-MX"/>
        </w:rPr>
        <w:t xml:space="preserve"> es 45%. Únicamente 64% del personal se mantiene en su posición por más de un año. El salario por hora promedio es de $10.30 (por debajo del promedio nacional de $11.76 y por debajo de los salarios de vida para Georgia para un adulto y un niño de $22.52). Únicamente el 16.3% reciben cualquier tipo de pago por descanso, y seguro médico únicamente se ofrece a un 43.9%</w:t>
      </w:r>
    </w:p>
    <w:p w14:paraId="152B4773" w14:textId="77777777" w:rsidR="00815D4F" w:rsidRPr="00C12CDD" w:rsidRDefault="00815D4F" w:rsidP="00815D4F">
      <w:pPr>
        <w:rPr>
          <w:sz w:val="28"/>
          <w:szCs w:val="28"/>
          <w:lang w:val="es-MX"/>
        </w:rPr>
      </w:pPr>
    </w:p>
    <w:p w14:paraId="3860B77B" w14:textId="77777777" w:rsidR="00815D4F" w:rsidRPr="001F57FB" w:rsidRDefault="00815D4F" w:rsidP="00815D4F">
      <w:pPr>
        <w:rPr>
          <w:sz w:val="36"/>
          <w:szCs w:val="36"/>
          <w:lang w:val="es-MX"/>
        </w:rPr>
      </w:pPr>
      <w:r>
        <w:rPr>
          <w:sz w:val="36"/>
          <w:szCs w:val="36"/>
          <w:lang w:val="es-MX"/>
        </w:rPr>
        <w:t xml:space="preserve">La crisis del DSP es extremadamente costoso para el sistema de servicio y para los individuos que necesitan ayuda. La crisis DSP pone a las personas con I/DD que necesitan asistencia a un mayor riesgo de daños, contribuya a una lista de espera muy larga para servicios y guía a muchas personas a reconsiderar modelos institucionales más costosos de tratamiento segregado fuera de su hogar. </w:t>
      </w:r>
    </w:p>
    <w:p w14:paraId="716BC611" w14:textId="77777777" w:rsidR="00815D4F" w:rsidRPr="00C12CDD" w:rsidRDefault="00815D4F" w:rsidP="00815D4F">
      <w:pPr>
        <w:rPr>
          <w:sz w:val="28"/>
          <w:szCs w:val="28"/>
          <w:lang w:val="es-MX"/>
        </w:rPr>
      </w:pPr>
    </w:p>
    <w:p w14:paraId="4E9A78F4" w14:textId="77777777" w:rsidR="00815D4F" w:rsidRPr="001F57FB" w:rsidRDefault="00815D4F" w:rsidP="00815D4F">
      <w:pPr>
        <w:rPr>
          <w:sz w:val="36"/>
          <w:szCs w:val="36"/>
          <w:lang w:val="es-MX"/>
        </w:rPr>
      </w:pPr>
      <w:r>
        <w:rPr>
          <w:sz w:val="36"/>
          <w:szCs w:val="36"/>
          <w:lang w:val="es-MX"/>
        </w:rPr>
        <w:t xml:space="preserve">Lea el </w:t>
      </w:r>
      <w:hyperlink r:id="rId102" w:history="1">
        <w:r w:rsidRPr="001654FB">
          <w:rPr>
            <w:rStyle w:val="Hyperlink"/>
            <w:sz w:val="36"/>
            <w:szCs w:val="36"/>
            <w:lang w:val="es-MX"/>
          </w:rPr>
          <w:t>ensayo de Dr. Law</w:t>
        </w:r>
      </w:hyperlink>
      <w:r>
        <w:rPr>
          <w:sz w:val="36"/>
          <w:szCs w:val="36"/>
          <w:lang w:val="es-MX"/>
        </w:rPr>
        <w:t xml:space="preserve"> y aprenda sobre las soluciones de Georgia y otros estados esperan implementar.</w:t>
      </w:r>
    </w:p>
    <w:p w14:paraId="171F0F5F" w14:textId="77777777" w:rsidR="00815D4F" w:rsidRPr="001F57FB" w:rsidRDefault="00815D4F" w:rsidP="00815D4F">
      <w:pPr>
        <w:rPr>
          <w:sz w:val="36"/>
          <w:szCs w:val="36"/>
          <w:lang w:val="es-MX"/>
        </w:rPr>
      </w:pPr>
    </w:p>
    <w:p w14:paraId="1D9D641D" w14:textId="77777777" w:rsidR="00815D4F" w:rsidRPr="004E7D55" w:rsidRDefault="00815D4F" w:rsidP="00815D4F">
      <w:pPr>
        <w:rPr>
          <w:bCs/>
          <w:sz w:val="36"/>
          <w:szCs w:val="36"/>
          <w:lang w:val="es-MX"/>
        </w:rPr>
      </w:pPr>
      <w:r w:rsidRPr="001F57FB">
        <w:rPr>
          <w:b/>
          <w:sz w:val="36"/>
          <w:szCs w:val="36"/>
          <w:lang w:val="es-MX"/>
        </w:rPr>
        <w:t xml:space="preserve">Dr. Carol Britton Laws, </w:t>
      </w:r>
      <w:r>
        <w:rPr>
          <w:b/>
          <w:sz w:val="36"/>
          <w:szCs w:val="36"/>
          <w:lang w:val="es-MX"/>
        </w:rPr>
        <w:t xml:space="preserve">Profesora Clínico Asociado en Estudios de Discapacidad, IHDD/UCEDD, Colegio de Ciencias Familiares y del Consumidor, UGA </w:t>
      </w:r>
      <w:r>
        <w:rPr>
          <w:bCs/>
          <w:sz w:val="36"/>
          <w:szCs w:val="36"/>
          <w:lang w:val="es-MX"/>
        </w:rPr>
        <w:t>coordina el programa de certificado de estudios de discapacidad a niveles de licenciatura y maestría. También dirige Destination Dawgs, el primer programa de educación post-secundaria inclusiva para jóvenes con I/DD.</w:t>
      </w:r>
    </w:p>
    <w:p w14:paraId="3A1673A5" w14:textId="77777777" w:rsidR="00815D4F" w:rsidRPr="00C12CDD" w:rsidRDefault="00815D4F" w:rsidP="00815D4F">
      <w:pPr>
        <w:rPr>
          <w:sz w:val="28"/>
          <w:szCs w:val="28"/>
          <w:lang w:val="es-MX"/>
        </w:rPr>
      </w:pPr>
    </w:p>
    <w:p w14:paraId="0A5F42E2" w14:textId="77777777" w:rsidR="00815D4F" w:rsidRDefault="00815D4F" w:rsidP="00815D4F">
      <w:pPr>
        <w:rPr>
          <w:sz w:val="36"/>
          <w:szCs w:val="36"/>
          <w:lang w:val="es-MX"/>
        </w:rPr>
      </w:pPr>
      <w:r>
        <w:rPr>
          <w:sz w:val="36"/>
          <w:szCs w:val="36"/>
          <w:lang w:val="es-MX"/>
        </w:rPr>
        <w:t xml:space="preserve">A través del proyecto de Georgia Living Well (Vivir Bien), Dr. Laws dirige los esfuerzos para incrementar la calidad de los servicios provistos en el hogar y comunitarios y apoyos para adultos con discapacidades. Ella ha trabajado en el campo de discapacidaes, en roles que varían desde </w:t>
      </w:r>
      <w:r w:rsidRPr="00474460">
        <w:rPr>
          <w:sz w:val="36"/>
          <w:szCs w:val="36"/>
          <w:lang w:val="es-MX"/>
        </w:rPr>
        <w:t>soporte profesional directo a diseño de programas estatales por</w:t>
      </w:r>
      <w:r>
        <w:rPr>
          <w:sz w:val="36"/>
          <w:szCs w:val="36"/>
          <w:lang w:val="es-MX"/>
        </w:rPr>
        <w:t xml:space="preserve"> casi 20 años. Vive en Athens, GA con su esposo Jason. Visite la página web de Dr. Laws para obtener información adicional.</w:t>
      </w:r>
    </w:p>
    <w:p w14:paraId="03958596" w14:textId="77777777" w:rsidR="00815D4F" w:rsidRPr="001F57FB" w:rsidRDefault="00815D4F" w:rsidP="00815D4F">
      <w:pPr>
        <w:pStyle w:val="Heading1"/>
        <w:rPr>
          <w:lang w:val="es-MX"/>
        </w:rPr>
      </w:pPr>
      <w:r>
        <w:rPr>
          <w:lang w:val="es-MX"/>
        </w:rPr>
        <w:t xml:space="preserve">Recursos </w:t>
      </w:r>
      <w:r w:rsidRPr="001F57FB">
        <w:rPr>
          <w:lang w:val="es-MX"/>
        </w:rPr>
        <w:t xml:space="preserve">COVID-19 </w:t>
      </w:r>
    </w:p>
    <w:p w14:paraId="1A3288C9" w14:textId="77777777" w:rsidR="00815D4F" w:rsidRPr="001F57FB" w:rsidRDefault="00815D4F" w:rsidP="00815D4F">
      <w:pPr>
        <w:rPr>
          <w:lang w:val="es-MX"/>
        </w:rPr>
      </w:pPr>
    </w:p>
    <w:p w14:paraId="1FB650D4" w14:textId="77777777" w:rsidR="00815D4F" w:rsidRPr="001F57FB" w:rsidRDefault="00815D4F" w:rsidP="00815D4F">
      <w:pPr>
        <w:pStyle w:val="Heading2"/>
        <w:rPr>
          <w:lang w:val="es-MX"/>
        </w:rPr>
      </w:pPr>
      <w:r>
        <w:rPr>
          <w:lang w:val="es-MX"/>
        </w:rPr>
        <w:t xml:space="preserve">Llamada semanal comunitaria </w:t>
      </w:r>
      <w:r w:rsidRPr="001F57FB">
        <w:rPr>
          <w:lang w:val="es-MX"/>
        </w:rPr>
        <w:t xml:space="preserve">COVID–19 </w:t>
      </w:r>
    </w:p>
    <w:p w14:paraId="30478545" w14:textId="77777777" w:rsidR="00815D4F" w:rsidRPr="001F57FB" w:rsidRDefault="00815D4F" w:rsidP="00815D4F">
      <w:pPr>
        <w:rPr>
          <w:lang w:val="es-MX"/>
        </w:rPr>
      </w:pPr>
    </w:p>
    <w:p w14:paraId="42D08102" w14:textId="77777777" w:rsidR="00815D4F" w:rsidRPr="001F57FB" w:rsidRDefault="00815D4F" w:rsidP="00815D4F">
      <w:pPr>
        <w:rPr>
          <w:sz w:val="36"/>
          <w:szCs w:val="36"/>
          <w:lang w:val="es-MX"/>
        </w:rPr>
      </w:pPr>
      <w:r>
        <w:rPr>
          <w:sz w:val="36"/>
          <w:szCs w:val="36"/>
          <w:lang w:val="es-MX"/>
        </w:rPr>
        <w:lastRenderedPageBreak/>
        <w:t xml:space="preserve">Únase a nosotros para una sesión en línea para compartir sus pensamientos sobre el </w:t>
      </w:r>
      <w:r w:rsidRPr="001F57FB">
        <w:rPr>
          <w:sz w:val="36"/>
          <w:szCs w:val="36"/>
          <w:lang w:val="es-MX"/>
        </w:rPr>
        <w:t xml:space="preserve">COVID-19 </w:t>
      </w:r>
      <w:r>
        <w:rPr>
          <w:sz w:val="36"/>
          <w:szCs w:val="36"/>
          <w:lang w:val="es-MX"/>
        </w:rPr>
        <w:t>y conéctese con otros en la comunidad de discapacitados en Georgia.</w:t>
      </w:r>
    </w:p>
    <w:p w14:paraId="53F1F481" w14:textId="77777777" w:rsidR="00815D4F" w:rsidRPr="001F57FB" w:rsidRDefault="00815D4F" w:rsidP="00815D4F">
      <w:pPr>
        <w:rPr>
          <w:sz w:val="36"/>
          <w:szCs w:val="36"/>
          <w:lang w:val="es-MX"/>
        </w:rPr>
      </w:pPr>
      <w:r>
        <w:rPr>
          <w:sz w:val="36"/>
          <w:szCs w:val="36"/>
          <w:lang w:val="es-MX"/>
        </w:rPr>
        <w:t>Martes, comenzando el 7 de abril</w:t>
      </w:r>
      <w:r w:rsidRPr="001F57FB">
        <w:rPr>
          <w:sz w:val="36"/>
          <w:szCs w:val="36"/>
          <w:lang w:val="es-MX"/>
        </w:rPr>
        <w:t xml:space="preserve"> | 3:00 PM - 4:30 PM | </w:t>
      </w:r>
      <w:hyperlink r:id="rId103" w:history="1">
        <w:r>
          <w:rPr>
            <w:rStyle w:val="Hyperlink"/>
            <w:sz w:val="36"/>
            <w:szCs w:val="36"/>
            <w:lang w:val="es-MX"/>
          </w:rPr>
          <w:t>¡Regístrese Hoy</w:t>
        </w:r>
        <w:r w:rsidRPr="001F57FB">
          <w:rPr>
            <w:rStyle w:val="Hyperlink"/>
            <w:sz w:val="36"/>
            <w:szCs w:val="36"/>
            <w:lang w:val="es-MX"/>
          </w:rPr>
          <w:t>!</w:t>
        </w:r>
      </w:hyperlink>
    </w:p>
    <w:p w14:paraId="043DDD59" w14:textId="77777777" w:rsidR="00815D4F" w:rsidRPr="00C12CDD" w:rsidRDefault="00815D4F" w:rsidP="00815D4F">
      <w:pPr>
        <w:rPr>
          <w:sz w:val="28"/>
          <w:szCs w:val="28"/>
          <w:lang w:val="es-MX"/>
        </w:rPr>
      </w:pPr>
    </w:p>
    <w:p w14:paraId="546142B3" w14:textId="77777777" w:rsidR="00815D4F" w:rsidRDefault="00815D4F" w:rsidP="00815D4F">
      <w:pPr>
        <w:rPr>
          <w:sz w:val="36"/>
          <w:szCs w:val="36"/>
          <w:lang w:val="es-MX"/>
        </w:rPr>
      </w:pPr>
      <w:r>
        <w:rPr>
          <w:sz w:val="36"/>
          <w:szCs w:val="36"/>
          <w:lang w:val="es-MX"/>
        </w:rPr>
        <w:t>La Red de Discapacidades del Desarrollo de Georgia, del cual GCDD es miembro, y sus organizaciones asociadas lanzaron una llamada comunitaria semanal para tratar problemas y preocupaciones relacionadas con el COVID-19. La meta de estos foros semanales es recibir y proveer guía y recursos a las personas que apoyamos alrededor del estado. Juntos podemos enfocarnos en una señal clara de hechos y recursos que se distingue del ruido de los medios sociales, correo electrónico y noticieros de 24 horas.</w:t>
      </w:r>
    </w:p>
    <w:p w14:paraId="32489CAD" w14:textId="77777777" w:rsidR="00815D4F" w:rsidRPr="00C12CDD" w:rsidRDefault="00815D4F" w:rsidP="00815D4F">
      <w:pPr>
        <w:rPr>
          <w:sz w:val="28"/>
          <w:szCs w:val="28"/>
          <w:lang w:val="es-MX"/>
        </w:rPr>
      </w:pPr>
    </w:p>
    <w:p w14:paraId="26AF75E9" w14:textId="77777777" w:rsidR="00815D4F" w:rsidRDefault="00815D4F" w:rsidP="00815D4F">
      <w:pPr>
        <w:rPr>
          <w:sz w:val="36"/>
          <w:szCs w:val="36"/>
          <w:lang w:val="es-MX"/>
        </w:rPr>
      </w:pPr>
      <w:r>
        <w:rPr>
          <w:sz w:val="36"/>
          <w:szCs w:val="36"/>
          <w:lang w:val="es-MX"/>
        </w:rPr>
        <w:t>Lo que esperamos lograr:</w:t>
      </w:r>
    </w:p>
    <w:p w14:paraId="344B360D" w14:textId="77777777" w:rsidR="00815D4F" w:rsidRDefault="00815D4F" w:rsidP="00815D4F">
      <w:pPr>
        <w:pStyle w:val="ListParagraph"/>
        <w:numPr>
          <w:ilvl w:val="0"/>
          <w:numId w:val="17"/>
        </w:numPr>
        <w:rPr>
          <w:sz w:val="36"/>
          <w:szCs w:val="36"/>
          <w:lang w:val="es-MX"/>
        </w:rPr>
      </w:pPr>
      <w:r>
        <w:rPr>
          <w:sz w:val="36"/>
          <w:szCs w:val="36"/>
          <w:lang w:val="es-MX"/>
        </w:rPr>
        <w:t>Proveer una sesión de escucha para obtener retroalimentación sobre las necesidades y deseos en relación a la información de COVID-19 y recursos específicos.</w:t>
      </w:r>
    </w:p>
    <w:p w14:paraId="4465525C" w14:textId="77777777" w:rsidR="00815D4F" w:rsidRDefault="00815D4F" w:rsidP="00815D4F">
      <w:pPr>
        <w:pStyle w:val="ListParagraph"/>
        <w:numPr>
          <w:ilvl w:val="0"/>
          <w:numId w:val="17"/>
        </w:numPr>
        <w:rPr>
          <w:sz w:val="36"/>
          <w:szCs w:val="36"/>
          <w:lang w:val="es-MX"/>
        </w:rPr>
      </w:pPr>
      <w:r>
        <w:rPr>
          <w:sz w:val="36"/>
          <w:szCs w:val="36"/>
          <w:lang w:val="es-MX"/>
        </w:rPr>
        <w:t>Recaudar recursos existentes para compartir a través de una página de centro de información.</w:t>
      </w:r>
    </w:p>
    <w:p w14:paraId="7E1571C1" w14:textId="77777777" w:rsidR="00815D4F" w:rsidRPr="005E7A63" w:rsidRDefault="00815D4F" w:rsidP="00815D4F">
      <w:pPr>
        <w:pStyle w:val="ListParagraph"/>
        <w:numPr>
          <w:ilvl w:val="0"/>
          <w:numId w:val="17"/>
        </w:numPr>
        <w:rPr>
          <w:sz w:val="36"/>
          <w:szCs w:val="36"/>
          <w:lang w:val="es-MX"/>
        </w:rPr>
      </w:pPr>
      <w:r>
        <w:rPr>
          <w:sz w:val="36"/>
          <w:szCs w:val="36"/>
          <w:lang w:val="es-MX"/>
        </w:rPr>
        <w:t xml:space="preserve">Obtener ideas y medir donde debemos enfocar nuestra energía colectiva en nuevos recursos o esfuerzos de defensa. </w:t>
      </w:r>
    </w:p>
    <w:p w14:paraId="17B9ED41" w14:textId="77777777" w:rsidR="00815D4F" w:rsidRPr="00815D4F" w:rsidRDefault="00815D4F" w:rsidP="00815D4F">
      <w:pPr>
        <w:rPr>
          <w:sz w:val="28"/>
          <w:szCs w:val="28"/>
          <w:lang w:val="es-MX"/>
        </w:rPr>
      </w:pPr>
    </w:p>
    <w:p w14:paraId="52CF9F11" w14:textId="77777777" w:rsidR="00815D4F" w:rsidRPr="001F57FB" w:rsidRDefault="00815D4F" w:rsidP="00815D4F">
      <w:pPr>
        <w:rPr>
          <w:sz w:val="36"/>
          <w:szCs w:val="36"/>
          <w:lang w:val="es-MX"/>
        </w:rPr>
      </w:pPr>
      <w:r>
        <w:rPr>
          <w:sz w:val="36"/>
          <w:szCs w:val="36"/>
          <w:lang w:val="es-MX"/>
        </w:rPr>
        <w:t>¿Quién puede participar</w:t>
      </w:r>
      <w:r w:rsidRPr="001F57FB">
        <w:rPr>
          <w:sz w:val="36"/>
          <w:szCs w:val="36"/>
          <w:lang w:val="es-MX"/>
        </w:rPr>
        <w:t>?</w:t>
      </w:r>
    </w:p>
    <w:p w14:paraId="021641D2" w14:textId="77777777" w:rsidR="00815D4F" w:rsidRDefault="00815D4F" w:rsidP="00815D4F">
      <w:pPr>
        <w:pStyle w:val="ListParagraph"/>
        <w:numPr>
          <w:ilvl w:val="0"/>
          <w:numId w:val="12"/>
        </w:numPr>
        <w:rPr>
          <w:sz w:val="36"/>
          <w:szCs w:val="36"/>
          <w:lang w:val="es-MX"/>
        </w:rPr>
      </w:pPr>
      <w:r w:rsidRPr="001F57FB">
        <w:rPr>
          <w:sz w:val="36"/>
          <w:szCs w:val="36"/>
          <w:lang w:val="es-MX"/>
        </w:rPr>
        <w:t>Pe</w:t>
      </w:r>
      <w:r>
        <w:rPr>
          <w:sz w:val="36"/>
          <w:szCs w:val="36"/>
          <w:lang w:val="es-MX"/>
        </w:rPr>
        <w:t>rsonas con discapacidades y sus miembros familiares</w:t>
      </w:r>
    </w:p>
    <w:p w14:paraId="2AE7C552" w14:textId="77777777" w:rsidR="00815D4F" w:rsidRDefault="00815D4F" w:rsidP="00815D4F">
      <w:pPr>
        <w:pStyle w:val="ListParagraph"/>
        <w:numPr>
          <w:ilvl w:val="0"/>
          <w:numId w:val="12"/>
        </w:numPr>
        <w:rPr>
          <w:sz w:val="36"/>
          <w:szCs w:val="36"/>
          <w:lang w:val="es-MX"/>
        </w:rPr>
      </w:pPr>
      <w:r>
        <w:rPr>
          <w:sz w:val="36"/>
          <w:szCs w:val="36"/>
          <w:lang w:val="es-MX"/>
        </w:rPr>
        <w:t>Proveedores de servicio</w:t>
      </w:r>
    </w:p>
    <w:p w14:paraId="18899ED4" w14:textId="77777777" w:rsidR="00815D4F" w:rsidRDefault="00815D4F" w:rsidP="00815D4F">
      <w:pPr>
        <w:pStyle w:val="ListParagraph"/>
        <w:numPr>
          <w:ilvl w:val="0"/>
          <w:numId w:val="12"/>
        </w:numPr>
        <w:rPr>
          <w:sz w:val="36"/>
          <w:szCs w:val="36"/>
          <w:lang w:val="es-MX"/>
        </w:rPr>
      </w:pPr>
      <w:r>
        <w:rPr>
          <w:sz w:val="36"/>
          <w:szCs w:val="36"/>
          <w:lang w:val="es-MX"/>
        </w:rPr>
        <w:t>Legisladores</w:t>
      </w:r>
    </w:p>
    <w:p w14:paraId="729EF2CB" w14:textId="77777777" w:rsidR="00815D4F" w:rsidRDefault="00815D4F" w:rsidP="00815D4F">
      <w:pPr>
        <w:pStyle w:val="ListParagraph"/>
        <w:numPr>
          <w:ilvl w:val="0"/>
          <w:numId w:val="12"/>
        </w:numPr>
        <w:rPr>
          <w:sz w:val="36"/>
          <w:szCs w:val="36"/>
          <w:lang w:val="es-MX"/>
        </w:rPr>
      </w:pPr>
      <w:r>
        <w:rPr>
          <w:sz w:val="36"/>
          <w:szCs w:val="36"/>
          <w:lang w:val="es-MX"/>
        </w:rPr>
        <w:lastRenderedPageBreak/>
        <w:t>Líderes de agencias de servicios sociales y humanos estatales y federales</w:t>
      </w:r>
    </w:p>
    <w:p w14:paraId="56D55666" w14:textId="77777777" w:rsidR="00815D4F" w:rsidRDefault="00815D4F" w:rsidP="00815D4F">
      <w:pPr>
        <w:pStyle w:val="ListParagraph"/>
        <w:numPr>
          <w:ilvl w:val="0"/>
          <w:numId w:val="12"/>
        </w:numPr>
        <w:rPr>
          <w:sz w:val="36"/>
          <w:szCs w:val="36"/>
          <w:lang w:val="es-MX"/>
        </w:rPr>
      </w:pPr>
      <w:r>
        <w:rPr>
          <w:sz w:val="36"/>
          <w:szCs w:val="36"/>
          <w:lang w:val="es-MX"/>
        </w:rPr>
        <w:t>Profesionales de medios y periodistas</w:t>
      </w:r>
    </w:p>
    <w:p w14:paraId="51605C3F" w14:textId="77777777" w:rsidR="00815D4F" w:rsidRPr="00C12CDD" w:rsidRDefault="00815D4F" w:rsidP="00815D4F">
      <w:pPr>
        <w:pStyle w:val="ListParagraph"/>
        <w:ind w:left="1080"/>
        <w:rPr>
          <w:sz w:val="28"/>
          <w:szCs w:val="28"/>
          <w:lang w:val="es-MX"/>
        </w:rPr>
      </w:pPr>
    </w:p>
    <w:p w14:paraId="78BFCAE1" w14:textId="77777777" w:rsidR="00815D4F" w:rsidRPr="001F57FB" w:rsidRDefault="00815D4F" w:rsidP="00815D4F">
      <w:pPr>
        <w:rPr>
          <w:rStyle w:val="Hyperlink"/>
          <w:b/>
          <w:sz w:val="36"/>
          <w:szCs w:val="36"/>
          <w:lang w:val="es-MX"/>
        </w:rPr>
      </w:pPr>
      <w:r>
        <w:rPr>
          <w:b/>
          <w:sz w:val="36"/>
          <w:szCs w:val="36"/>
          <w:lang w:val="es-MX"/>
        </w:rPr>
        <w:t xml:space="preserve">Detalles de la conferencia virtual </w:t>
      </w:r>
      <w:r w:rsidRPr="001F57FB">
        <w:rPr>
          <w:b/>
          <w:sz w:val="36"/>
          <w:szCs w:val="36"/>
          <w:lang w:val="es-MX"/>
        </w:rPr>
        <w:fldChar w:fldCharType="begin"/>
      </w:r>
      <w:r w:rsidRPr="001F57FB">
        <w:rPr>
          <w:b/>
          <w:sz w:val="36"/>
          <w:szCs w:val="36"/>
          <w:lang w:val="es-MX"/>
        </w:rPr>
        <w:instrText xml:space="preserve"> HYPERLINK "https://gcdd.org/blogs/advocacy-policy-alerts/3436-covid-19-in-georgia-supporting-people-with-intellectual-and-developmental-disabilities.html" </w:instrText>
      </w:r>
      <w:r w:rsidRPr="001F57FB">
        <w:rPr>
          <w:b/>
          <w:sz w:val="36"/>
          <w:szCs w:val="36"/>
          <w:lang w:val="es-MX"/>
        </w:rPr>
      </w:r>
      <w:r w:rsidRPr="001F57FB">
        <w:rPr>
          <w:b/>
          <w:sz w:val="36"/>
          <w:szCs w:val="36"/>
          <w:lang w:val="es-MX"/>
        </w:rPr>
        <w:fldChar w:fldCharType="separate"/>
      </w:r>
      <w:r w:rsidRPr="001F57FB">
        <w:rPr>
          <w:rStyle w:val="Hyperlink"/>
          <w:b/>
          <w:sz w:val="36"/>
          <w:szCs w:val="36"/>
          <w:lang w:val="es-MX"/>
        </w:rPr>
        <w:t xml:space="preserve">Zoom: </w:t>
      </w:r>
    </w:p>
    <w:p w14:paraId="70D70C73" w14:textId="77777777" w:rsidR="00815D4F" w:rsidRPr="001F57FB" w:rsidRDefault="00815D4F" w:rsidP="00815D4F">
      <w:pPr>
        <w:rPr>
          <w:rStyle w:val="Hyperlink"/>
          <w:sz w:val="36"/>
          <w:szCs w:val="36"/>
          <w:lang w:val="es-MX"/>
        </w:rPr>
      </w:pPr>
      <w:r>
        <w:rPr>
          <w:rStyle w:val="Hyperlink"/>
          <w:sz w:val="36"/>
          <w:szCs w:val="36"/>
          <w:lang w:val="es-MX"/>
        </w:rPr>
        <w:t xml:space="preserve">Martes de </w:t>
      </w:r>
      <w:r w:rsidRPr="001F57FB">
        <w:rPr>
          <w:rStyle w:val="Hyperlink"/>
          <w:sz w:val="36"/>
          <w:szCs w:val="36"/>
          <w:lang w:val="es-MX"/>
        </w:rPr>
        <w:t>3:00 PM - 4:30 PM</w:t>
      </w:r>
    </w:p>
    <w:p w14:paraId="05059B95" w14:textId="77777777" w:rsidR="00815D4F" w:rsidRPr="001F57FB" w:rsidRDefault="00815D4F" w:rsidP="00815D4F">
      <w:pPr>
        <w:rPr>
          <w:sz w:val="36"/>
          <w:szCs w:val="36"/>
          <w:lang w:val="es-MX"/>
        </w:rPr>
      </w:pPr>
      <w:r>
        <w:rPr>
          <w:rStyle w:val="Hyperlink"/>
          <w:sz w:val="36"/>
          <w:szCs w:val="36"/>
          <w:lang w:val="es-MX"/>
        </w:rPr>
        <w:t>Regístrese por adelantado antes de cada junta</w:t>
      </w:r>
      <w:r w:rsidRPr="001F57FB">
        <w:rPr>
          <w:rStyle w:val="Hyperlink"/>
          <w:sz w:val="36"/>
          <w:szCs w:val="36"/>
          <w:lang w:val="es-MX"/>
        </w:rPr>
        <w:t>.</w:t>
      </w:r>
      <w:r w:rsidRPr="001F57FB">
        <w:rPr>
          <w:b/>
          <w:sz w:val="36"/>
          <w:szCs w:val="36"/>
          <w:lang w:val="es-MX"/>
        </w:rPr>
        <w:fldChar w:fldCharType="end"/>
      </w:r>
    </w:p>
    <w:p w14:paraId="432E43B9" w14:textId="77777777" w:rsidR="00815D4F" w:rsidRDefault="00815D4F" w:rsidP="00815D4F">
      <w:pPr>
        <w:rPr>
          <w:sz w:val="36"/>
          <w:szCs w:val="36"/>
          <w:lang w:val="es-MX"/>
        </w:rPr>
      </w:pPr>
      <w:r>
        <w:rPr>
          <w:sz w:val="36"/>
          <w:szCs w:val="36"/>
          <w:lang w:val="es-MX"/>
        </w:rPr>
        <w:t xml:space="preserve">Después de registrarse, usted recibirá un correo electrónico de confirmación que contenga información para unirse a la junta. </w:t>
      </w:r>
    </w:p>
    <w:p w14:paraId="60E8EA92" w14:textId="77777777" w:rsidR="00815D4F" w:rsidRPr="001F57FB" w:rsidRDefault="00815D4F" w:rsidP="00815D4F">
      <w:pPr>
        <w:rPr>
          <w:sz w:val="36"/>
          <w:szCs w:val="36"/>
          <w:lang w:val="es-MX"/>
        </w:rPr>
      </w:pPr>
      <w:r>
        <w:rPr>
          <w:sz w:val="36"/>
          <w:szCs w:val="36"/>
          <w:lang w:val="es-MX"/>
        </w:rPr>
        <w:t>Un máximo de 300 personas pueden participar y registrarse. Los servicios ASL/CART serán provistos para todas las sesiones. Todas las sesiones serán grabadas y estarán disponibles para verse en el siguiente día</w:t>
      </w:r>
      <w:r w:rsidRPr="001F57FB">
        <w:rPr>
          <w:sz w:val="36"/>
          <w:szCs w:val="36"/>
          <w:lang w:val="es-MX"/>
        </w:rPr>
        <w:t>.</w:t>
      </w:r>
    </w:p>
    <w:p w14:paraId="627BBF20" w14:textId="77777777" w:rsidR="00815D4F" w:rsidRPr="00C12CDD" w:rsidRDefault="00815D4F" w:rsidP="00815D4F">
      <w:pPr>
        <w:rPr>
          <w:sz w:val="28"/>
          <w:szCs w:val="28"/>
          <w:lang w:val="es-MX"/>
        </w:rPr>
      </w:pPr>
    </w:p>
    <w:p w14:paraId="40601188" w14:textId="77777777" w:rsidR="00815D4F" w:rsidRPr="001F57FB" w:rsidRDefault="00815D4F" w:rsidP="00815D4F">
      <w:pPr>
        <w:pStyle w:val="Heading2"/>
        <w:rPr>
          <w:u w:val="single"/>
          <w:lang w:val="es-MX"/>
        </w:rPr>
      </w:pPr>
      <w:r>
        <w:rPr>
          <w:u w:val="single"/>
          <w:lang w:val="es-MX"/>
        </w:rPr>
        <w:t xml:space="preserve">Recursos </w:t>
      </w:r>
      <w:r w:rsidRPr="001F57FB">
        <w:rPr>
          <w:u w:val="single"/>
          <w:lang w:val="es-MX"/>
        </w:rPr>
        <w:t xml:space="preserve">COVID-19 </w:t>
      </w:r>
      <w:r>
        <w:rPr>
          <w:u w:val="single"/>
          <w:lang w:val="es-MX"/>
        </w:rPr>
        <w:t>e</w:t>
      </w:r>
      <w:r w:rsidRPr="001F57FB">
        <w:rPr>
          <w:u w:val="single"/>
          <w:lang w:val="es-MX"/>
        </w:rPr>
        <w:t>n gcdd.org</w:t>
      </w:r>
    </w:p>
    <w:p w14:paraId="408D5F41" w14:textId="77777777" w:rsidR="00815D4F" w:rsidRPr="00815D4F" w:rsidRDefault="00815D4F" w:rsidP="00815D4F">
      <w:pPr>
        <w:rPr>
          <w:lang w:val="es-MX"/>
        </w:rPr>
      </w:pPr>
    </w:p>
    <w:p w14:paraId="0A8C1A15" w14:textId="77777777" w:rsidR="00815D4F" w:rsidRPr="00815D4F" w:rsidRDefault="00815D4F" w:rsidP="00815D4F">
      <w:pPr>
        <w:rPr>
          <w:spacing w:val="-2"/>
          <w:sz w:val="36"/>
          <w:szCs w:val="36"/>
          <w:lang w:val="es-MX"/>
        </w:rPr>
      </w:pPr>
      <w:r w:rsidRPr="00815D4F">
        <w:rPr>
          <w:spacing w:val="-2"/>
          <w:sz w:val="36"/>
          <w:szCs w:val="36"/>
          <w:lang w:val="es-MX"/>
        </w:rPr>
        <w:t>Como recurso confiable para los ciudadanos de Georgia con discapacidades del desarrollo y sus familiares, el Consejo de Discapacidades del dearrollo de Georgia (GCDD) busca continuar educando e informando a nuestra comunidad sobre recursos e información disponible sobre la pandemia de COVID-19.</w:t>
      </w:r>
    </w:p>
    <w:p w14:paraId="3BD14676" w14:textId="77777777" w:rsidR="00815D4F" w:rsidRPr="00C12CDD" w:rsidRDefault="00815D4F" w:rsidP="00815D4F">
      <w:pPr>
        <w:rPr>
          <w:sz w:val="28"/>
          <w:szCs w:val="28"/>
          <w:lang w:val="es-MX"/>
        </w:rPr>
      </w:pPr>
    </w:p>
    <w:p w14:paraId="6688E47F" w14:textId="77777777" w:rsidR="00815D4F" w:rsidRPr="001F57FB" w:rsidRDefault="00815D4F" w:rsidP="00815D4F">
      <w:pPr>
        <w:rPr>
          <w:sz w:val="36"/>
          <w:szCs w:val="36"/>
          <w:lang w:val="es-MX"/>
        </w:rPr>
      </w:pPr>
      <w:r w:rsidRPr="001F57FB">
        <w:rPr>
          <w:sz w:val="36"/>
          <w:szCs w:val="36"/>
          <w:lang w:val="es-MX"/>
        </w:rPr>
        <w:t xml:space="preserve">GCDD </w:t>
      </w:r>
      <w:r>
        <w:rPr>
          <w:sz w:val="36"/>
          <w:szCs w:val="36"/>
          <w:lang w:val="es-MX"/>
        </w:rPr>
        <w:t>ha creado una página de recursos en su página web que incluye información regional, estatal, nacional e internacional en relación a la pandemia de COVID-19 de fuentes verificables en una ubicación central. En cuanto más fuentes verificadas estén disponibles, serán agregadas a la lista. Para información nacional actual contacte al Centro de Control de Enfermedades</w:t>
      </w:r>
      <w:r w:rsidRPr="001F57FB">
        <w:rPr>
          <w:sz w:val="36"/>
          <w:szCs w:val="36"/>
          <w:lang w:val="es-MX"/>
        </w:rPr>
        <w:t xml:space="preserve">. </w:t>
      </w:r>
    </w:p>
    <w:p w14:paraId="2CB2CEDA" w14:textId="77777777" w:rsidR="00815D4F" w:rsidRPr="00C12CDD" w:rsidRDefault="00815D4F" w:rsidP="00815D4F">
      <w:pPr>
        <w:rPr>
          <w:sz w:val="28"/>
          <w:szCs w:val="28"/>
          <w:lang w:val="es-MX"/>
        </w:rPr>
      </w:pPr>
    </w:p>
    <w:p w14:paraId="62B65E8E" w14:textId="77777777" w:rsidR="00815D4F" w:rsidRPr="001F57FB" w:rsidRDefault="00815D4F" w:rsidP="00815D4F">
      <w:pPr>
        <w:rPr>
          <w:sz w:val="36"/>
          <w:szCs w:val="36"/>
          <w:lang w:val="es-MX"/>
        </w:rPr>
      </w:pPr>
      <w:hyperlink r:id="rId104" w:history="1">
        <w:r w:rsidRPr="001F57FB">
          <w:rPr>
            <w:rStyle w:val="Hyperlink"/>
            <w:sz w:val="36"/>
            <w:szCs w:val="36"/>
            <w:lang w:val="es-MX"/>
          </w:rPr>
          <w:t>Visit</w:t>
        </w:r>
        <w:r>
          <w:rPr>
            <w:rStyle w:val="Hyperlink"/>
            <w:sz w:val="36"/>
            <w:szCs w:val="36"/>
            <w:lang w:val="es-MX"/>
          </w:rPr>
          <w:t>e los Recursos de COVID-19 del</w:t>
        </w:r>
        <w:r w:rsidRPr="001F57FB">
          <w:rPr>
            <w:rStyle w:val="Hyperlink"/>
            <w:sz w:val="36"/>
            <w:szCs w:val="36"/>
            <w:lang w:val="es-MX"/>
          </w:rPr>
          <w:t xml:space="preserve"> GCDD</w:t>
        </w:r>
      </w:hyperlink>
      <w:r w:rsidRPr="001F57FB">
        <w:rPr>
          <w:sz w:val="36"/>
          <w:szCs w:val="36"/>
          <w:lang w:val="es-MX"/>
        </w:rPr>
        <w:t xml:space="preserve">: </w:t>
      </w:r>
    </w:p>
    <w:p w14:paraId="095653DE" w14:textId="77777777" w:rsidR="00815D4F" w:rsidRDefault="00815D4F" w:rsidP="00815D4F">
      <w:pPr>
        <w:pStyle w:val="ListParagraph"/>
        <w:numPr>
          <w:ilvl w:val="0"/>
          <w:numId w:val="13"/>
        </w:numPr>
        <w:rPr>
          <w:sz w:val="36"/>
          <w:szCs w:val="36"/>
          <w:lang w:val="es-MX"/>
        </w:rPr>
      </w:pPr>
      <w:r>
        <w:rPr>
          <w:sz w:val="36"/>
          <w:szCs w:val="36"/>
          <w:lang w:val="es-MX"/>
        </w:rPr>
        <w:t xml:space="preserve">Agencias y organizaciones basadas en </w:t>
      </w:r>
      <w:r w:rsidRPr="001F57FB">
        <w:rPr>
          <w:sz w:val="36"/>
          <w:szCs w:val="36"/>
          <w:lang w:val="es-MX"/>
        </w:rPr>
        <w:t>Georgia</w:t>
      </w:r>
    </w:p>
    <w:p w14:paraId="4FDC1CCD" w14:textId="77777777" w:rsidR="00815D4F" w:rsidRDefault="00815D4F" w:rsidP="00815D4F">
      <w:pPr>
        <w:pStyle w:val="ListParagraph"/>
        <w:numPr>
          <w:ilvl w:val="0"/>
          <w:numId w:val="13"/>
        </w:numPr>
        <w:rPr>
          <w:sz w:val="36"/>
          <w:szCs w:val="36"/>
          <w:lang w:val="es-MX"/>
        </w:rPr>
      </w:pPr>
      <w:r>
        <w:rPr>
          <w:sz w:val="36"/>
          <w:szCs w:val="36"/>
          <w:lang w:val="es-MX"/>
        </w:rPr>
        <w:lastRenderedPageBreak/>
        <w:t>Recursos federales</w:t>
      </w:r>
    </w:p>
    <w:p w14:paraId="4A49C44E" w14:textId="77777777" w:rsidR="00815D4F" w:rsidRDefault="00815D4F" w:rsidP="00815D4F">
      <w:pPr>
        <w:pStyle w:val="ListParagraph"/>
        <w:numPr>
          <w:ilvl w:val="0"/>
          <w:numId w:val="13"/>
        </w:numPr>
        <w:rPr>
          <w:sz w:val="36"/>
          <w:szCs w:val="36"/>
          <w:lang w:val="es-MX"/>
        </w:rPr>
      </w:pPr>
      <w:r>
        <w:rPr>
          <w:sz w:val="36"/>
          <w:szCs w:val="36"/>
          <w:lang w:val="es-MX"/>
        </w:rPr>
        <w:t>Organizaciones globales</w:t>
      </w:r>
    </w:p>
    <w:p w14:paraId="0AFCCA64" w14:textId="77777777" w:rsidR="00815D4F" w:rsidRDefault="00815D4F" w:rsidP="00815D4F">
      <w:pPr>
        <w:pStyle w:val="ListParagraph"/>
        <w:numPr>
          <w:ilvl w:val="0"/>
          <w:numId w:val="13"/>
        </w:numPr>
        <w:rPr>
          <w:sz w:val="36"/>
          <w:szCs w:val="36"/>
          <w:lang w:val="es-MX"/>
        </w:rPr>
      </w:pPr>
      <w:r>
        <w:rPr>
          <w:sz w:val="36"/>
          <w:szCs w:val="36"/>
          <w:lang w:val="es-MX"/>
        </w:rPr>
        <w:t>Organizaciones comunitarias</w:t>
      </w:r>
    </w:p>
    <w:p w14:paraId="1EED20F1" w14:textId="77777777" w:rsidR="00815D4F" w:rsidRDefault="00815D4F" w:rsidP="00815D4F">
      <w:pPr>
        <w:rPr>
          <w:sz w:val="36"/>
          <w:szCs w:val="36"/>
          <w:lang w:val="es-MX"/>
        </w:rPr>
      </w:pPr>
    </w:p>
    <w:p w14:paraId="0A158363" w14:textId="77777777" w:rsidR="00815D4F" w:rsidRPr="001F57FB" w:rsidRDefault="00815D4F" w:rsidP="00815D4F">
      <w:pPr>
        <w:rPr>
          <w:sz w:val="36"/>
          <w:szCs w:val="36"/>
          <w:lang w:val="es-MX"/>
        </w:rPr>
      </w:pPr>
      <w:r>
        <w:rPr>
          <w:sz w:val="36"/>
          <w:szCs w:val="36"/>
          <w:lang w:val="es-MX"/>
        </w:rPr>
        <w:t>Nuestro calendario comunitario regresará una vez que el país se haya recuperado del coronavirus. Entre tanto, siga las medidas de protección y manténgase a salvo.</w:t>
      </w:r>
    </w:p>
    <w:p w14:paraId="765E2B87" w14:textId="77777777" w:rsidR="00815D4F" w:rsidRPr="001F57FB" w:rsidRDefault="00815D4F" w:rsidP="00815D4F">
      <w:pPr>
        <w:rPr>
          <w:sz w:val="36"/>
          <w:szCs w:val="36"/>
          <w:lang w:val="es-MX"/>
        </w:rPr>
      </w:pPr>
    </w:p>
    <w:p w14:paraId="3A675FBD" w14:textId="77777777" w:rsidR="00815D4F" w:rsidRPr="00F97B65" w:rsidRDefault="00815D4F" w:rsidP="00A522F0">
      <w:pPr>
        <w:rPr>
          <w:spacing w:val="-5"/>
          <w:sz w:val="36"/>
          <w:szCs w:val="36"/>
          <w:lang w:val="es-MX"/>
        </w:rPr>
      </w:pPr>
    </w:p>
    <w:sectPr w:rsidR="00815D4F" w:rsidRPr="00F97B65" w:rsidSect="004350BC">
      <w:pgSz w:w="12240" w:h="15840"/>
      <w:pgMar w:top="1071" w:right="1440" w:bottom="1323"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ACD55" w14:textId="77777777" w:rsidR="002B3F85" w:rsidRDefault="002B3F85" w:rsidP="00812EB4">
      <w:r>
        <w:separator/>
      </w:r>
    </w:p>
  </w:endnote>
  <w:endnote w:type="continuationSeparator" w:id="0">
    <w:p w14:paraId="000CEB62" w14:textId="77777777" w:rsidR="002B3F85" w:rsidRDefault="002B3F85" w:rsidP="0081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DengXian">
    <w:panose1 w:val="02010600030101010101"/>
    <w:charset w:val="86"/>
    <w:family w:val="auto"/>
    <w:pitch w:val="variable"/>
    <w:sig w:usb0="A00002BF" w:usb1="38CF7CFA" w:usb2="00000016" w:usb3="00000000" w:csb0="0004000F" w:csb1="00000000"/>
  </w:font>
  <w:font w:name="Minion Pro">
    <w:panose1 w:val="02040703060306020203"/>
    <w:charset w:val="00"/>
    <w:family w:val="auto"/>
    <w:pitch w:val="variable"/>
    <w:sig w:usb0="60000287" w:usb1="00000001" w:usb2="00000000" w:usb3="00000000" w:csb0="0000019F" w:csb1="00000000"/>
  </w:font>
  <w:font w:name="Times">
    <w:panose1 w:val="02000500000000000000"/>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Avenir Medium">
    <w:panose1 w:val="02000603020000020003"/>
    <w:charset w:val="00"/>
    <w:family w:val="auto"/>
    <w:pitch w:val="variable"/>
    <w:sig w:usb0="800000AF" w:usb1="5000204A" w:usb2="00000000" w:usb3="00000000" w:csb0="0000009B" w:csb1="00000000"/>
  </w:font>
  <w:font w:name="MS Mincho">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34F6A" w14:textId="77777777" w:rsidR="002B3F85" w:rsidRDefault="002B3F85" w:rsidP="00812EB4">
      <w:r>
        <w:separator/>
      </w:r>
    </w:p>
  </w:footnote>
  <w:footnote w:type="continuationSeparator" w:id="0">
    <w:p w14:paraId="769A78C3" w14:textId="77777777" w:rsidR="002B3F85" w:rsidRDefault="002B3F85" w:rsidP="00812E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2E07"/>
    <w:multiLevelType w:val="hybridMultilevel"/>
    <w:tmpl w:val="00DE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33734"/>
    <w:multiLevelType w:val="hybridMultilevel"/>
    <w:tmpl w:val="E5A44BB2"/>
    <w:lvl w:ilvl="0" w:tplc="B2F4C47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556A6"/>
    <w:multiLevelType w:val="hybridMultilevel"/>
    <w:tmpl w:val="E4D0BE0C"/>
    <w:lvl w:ilvl="0" w:tplc="470CEE82">
      <w:start w:val="3"/>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9F45A8"/>
    <w:multiLevelType w:val="hybridMultilevel"/>
    <w:tmpl w:val="000285EA"/>
    <w:lvl w:ilvl="0" w:tplc="470CEE82">
      <w:start w:val="3"/>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574D4B"/>
    <w:multiLevelType w:val="hybridMultilevel"/>
    <w:tmpl w:val="E72E9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B04F49"/>
    <w:multiLevelType w:val="hybridMultilevel"/>
    <w:tmpl w:val="7B0AC4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7F90A3E"/>
    <w:multiLevelType w:val="hybridMultilevel"/>
    <w:tmpl w:val="163675D2"/>
    <w:lvl w:ilvl="0" w:tplc="470CEE82">
      <w:start w:val="3"/>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0978C7"/>
    <w:multiLevelType w:val="hybridMultilevel"/>
    <w:tmpl w:val="90FEF260"/>
    <w:lvl w:ilvl="0" w:tplc="470CEE82">
      <w:start w:val="3"/>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CBB0DA0"/>
    <w:multiLevelType w:val="hybridMultilevel"/>
    <w:tmpl w:val="C60C5A8E"/>
    <w:lvl w:ilvl="0" w:tplc="B2F4C47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314878"/>
    <w:multiLevelType w:val="hybridMultilevel"/>
    <w:tmpl w:val="B9860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BE2070"/>
    <w:multiLevelType w:val="hybridMultilevel"/>
    <w:tmpl w:val="B580A538"/>
    <w:lvl w:ilvl="0" w:tplc="19261A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C0123D"/>
    <w:multiLevelType w:val="hybridMultilevel"/>
    <w:tmpl w:val="C48EF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9673AC"/>
    <w:multiLevelType w:val="hybridMultilevel"/>
    <w:tmpl w:val="ABF46258"/>
    <w:lvl w:ilvl="0" w:tplc="19261ADC">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FEF2B42"/>
    <w:multiLevelType w:val="hybridMultilevel"/>
    <w:tmpl w:val="931ACCE2"/>
    <w:lvl w:ilvl="0" w:tplc="B2F4C47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FB3DFF"/>
    <w:multiLevelType w:val="hybridMultilevel"/>
    <w:tmpl w:val="76BA3D56"/>
    <w:lvl w:ilvl="0" w:tplc="D9B22090">
      <w:start w:val="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5">
    <w:nsid w:val="67574F24"/>
    <w:multiLevelType w:val="hybridMultilevel"/>
    <w:tmpl w:val="E8CC8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680F4E"/>
    <w:multiLevelType w:val="hybridMultilevel"/>
    <w:tmpl w:val="8B8AA466"/>
    <w:lvl w:ilvl="0" w:tplc="470CEE82">
      <w:start w:val="3"/>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2"/>
  </w:num>
  <w:num w:numId="4">
    <w:abstractNumId w:val="13"/>
  </w:num>
  <w:num w:numId="5">
    <w:abstractNumId w:val="4"/>
  </w:num>
  <w:num w:numId="6">
    <w:abstractNumId w:val="1"/>
  </w:num>
  <w:num w:numId="7">
    <w:abstractNumId w:val="9"/>
  </w:num>
  <w:num w:numId="8">
    <w:abstractNumId w:val="8"/>
  </w:num>
  <w:num w:numId="9">
    <w:abstractNumId w:val="7"/>
  </w:num>
  <w:num w:numId="10">
    <w:abstractNumId w:val="16"/>
  </w:num>
  <w:num w:numId="11">
    <w:abstractNumId w:val="6"/>
  </w:num>
  <w:num w:numId="12">
    <w:abstractNumId w:val="2"/>
  </w:num>
  <w:num w:numId="13">
    <w:abstractNumId w:val="3"/>
  </w:num>
  <w:num w:numId="14">
    <w:abstractNumId w:val="0"/>
  </w:num>
  <w:num w:numId="15">
    <w:abstractNumId w:val="11"/>
  </w:num>
  <w:num w:numId="16">
    <w:abstractNumId w:val="5"/>
  </w:num>
  <w:num w:numId="17">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954"/>
    <w:rsid w:val="00004C35"/>
    <w:rsid w:val="00007DD7"/>
    <w:rsid w:val="00023BD0"/>
    <w:rsid w:val="00047F65"/>
    <w:rsid w:val="00054048"/>
    <w:rsid w:val="00056380"/>
    <w:rsid w:val="00057F0E"/>
    <w:rsid w:val="00062650"/>
    <w:rsid w:val="00075C5F"/>
    <w:rsid w:val="00080390"/>
    <w:rsid w:val="00086BC5"/>
    <w:rsid w:val="000A2F74"/>
    <w:rsid w:val="000B23BC"/>
    <w:rsid w:val="000B290C"/>
    <w:rsid w:val="000B756E"/>
    <w:rsid w:val="000D3E75"/>
    <w:rsid w:val="000E277C"/>
    <w:rsid w:val="000E55D7"/>
    <w:rsid w:val="000E7155"/>
    <w:rsid w:val="00101B8C"/>
    <w:rsid w:val="00105601"/>
    <w:rsid w:val="00115D0D"/>
    <w:rsid w:val="001168AC"/>
    <w:rsid w:val="0011739A"/>
    <w:rsid w:val="001238C2"/>
    <w:rsid w:val="0012632E"/>
    <w:rsid w:val="001309F9"/>
    <w:rsid w:val="00134063"/>
    <w:rsid w:val="00140BC8"/>
    <w:rsid w:val="001410F6"/>
    <w:rsid w:val="001444CF"/>
    <w:rsid w:val="00147E25"/>
    <w:rsid w:val="00151CAC"/>
    <w:rsid w:val="001544B9"/>
    <w:rsid w:val="0018702F"/>
    <w:rsid w:val="00197A9B"/>
    <w:rsid w:val="001A3123"/>
    <w:rsid w:val="001B34DB"/>
    <w:rsid w:val="001C306D"/>
    <w:rsid w:val="001E0275"/>
    <w:rsid w:val="001E74DC"/>
    <w:rsid w:val="001F050A"/>
    <w:rsid w:val="0021397E"/>
    <w:rsid w:val="002326C8"/>
    <w:rsid w:val="00233930"/>
    <w:rsid w:val="0023734B"/>
    <w:rsid w:val="002666CF"/>
    <w:rsid w:val="00274BDE"/>
    <w:rsid w:val="00277496"/>
    <w:rsid w:val="00281392"/>
    <w:rsid w:val="002874FF"/>
    <w:rsid w:val="00287E94"/>
    <w:rsid w:val="002946AF"/>
    <w:rsid w:val="00296655"/>
    <w:rsid w:val="002A3631"/>
    <w:rsid w:val="002A3AD7"/>
    <w:rsid w:val="002A4905"/>
    <w:rsid w:val="002A495E"/>
    <w:rsid w:val="002A6231"/>
    <w:rsid w:val="002A6BFE"/>
    <w:rsid w:val="002B3F85"/>
    <w:rsid w:val="002C606D"/>
    <w:rsid w:val="002E571A"/>
    <w:rsid w:val="002E7E53"/>
    <w:rsid w:val="0030602D"/>
    <w:rsid w:val="00306978"/>
    <w:rsid w:val="00322B68"/>
    <w:rsid w:val="00326EA6"/>
    <w:rsid w:val="0033241A"/>
    <w:rsid w:val="0034628E"/>
    <w:rsid w:val="00360522"/>
    <w:rsid w:val="00364E56"/>
    <w:rsid w:val="0037476A"/>
    <w:rsid w:val="003752D4"/>
    <w:rsid w:val="00375515"/>
    <w:rsid w:val="00382134"/>
    <w:rsid w:val="00385BA1"/>
    <w:rsid w:val="00386A8B"/>
    <w:rsid w:val="00387045"/>
    <w:rsid w:val="003960F2"/>
    <w:rsid w:val="003A25EA"/>
    <w:rsid w:val="003A6102"/>
    <w:rsid w:val="003C5CE1"/>
    <w:rsid w:val="003D1BC4"/>
    <w:rsid w:val="003D2A67"/>
    <w:rsid w:val="003E76DB"/>
    <w:rsid w:val="003F0099"/>
    <w:rsid w:val="003F0A3D"/>
    <w:rsid w:val="003F5411"/>
    <w:rsid w:val="00402950"/>
    <w:rsid w:val="00403097"/>
    <w:rsid w:val="004279CD"/>
    <w:rsid w:val="004333D6"/>
    <w:rsid w:val="00433FE4"/>
    <w:rsid w:val="004350BC"/>
    <w:rsid w:val="0043601B"/>
    <w:rsid w:val="004402BC"/>
    <w:rsid w:val="0044185E"/>
    <w:rsid w:val="00455BF7"/>
    <w:rsid w:val="0046186A"/>
    <w:rsid w:val="0046672A"/>
    <w:rsid w:val="00474460"/>
    <w:rsid w:val="004A172E"/>
    <w:rsid w:val="004B2DAF"/>
    <w:rsid w:val="004C4D7A"/>
    <w:rsid w:val="004C6A54"/>
    <w:rsid w:val="004D19AA"/>
    <w:rsid w:val="004D73FF"/>
    <w:rsid w:val="004E1C78"/>
    <w:rsid w:val="004E281A"/>
    <w:rsid w:val="004E4C46"/>
    <w:rsid w:val="004E4F30"/>
    <w:rsid w:val="004F5C3A"/>
    <w:rsid w:val="004F5E7C"/>
    <w:rsid w:val="005032C4"/>
    <w:rsid w:val="00503F5D"/>
    <w:rsid w:val="00510E59"/>
    <w:rsid w:val="00511101"/>
    <w:rsid w:val="005178EF"/>
    <w:rsid w:val="00523293"/>
    <w:rsid w:val="005241B8"/>
    <w:rsid w:val="00537A57"/>
    <w:rsid w:val="00543A07"/>
    <w:rsid w:val="00552591"/>
    <w:rsid w:val="00554E49"/>
    <w:rsid w:val="0056573B"/>
    <w:rsid w:val="00576369"/>
    <w:rsid w:val="005836E3"/>
    <w:rsid w:val="00594297"/>
    <w:rsid w:val="00597E42"/>
    <w:rsid w:val="005B1835"/>
    <w:rsid w:val="005B2EEA"/>
    <w:rsid w:val="005B38A0"/>
    <w:rsid w:val="005D5D87"/>
    <w:rsid w:val="005E2A1A"/>
    <w:rsid w:val="0060534B"/>
    <w:rsid w:val="006074A8"/>
    <w:rsid w:val="00611B30"/>
    <w:rsid w:val="00614DA6"/>
    <w:rsid w:val="00620A52"/>
    <w:rsid w:val="00633988"/>
    <w:rsid w:val="00642A8F"/>
    <w:rsid w:val="0064645C"/>
    <w:rsid w:val="00654FA3"/>
    <w:rsid w:val="0065581D"/>
    <w:rsid w:val="00655BA7"/>
    <w:rsid w:val="006663BD"/>
    <w:rsid w:val="0067066E"/>
    <w:rsid w:val="00676F84"/>
    <w:rsid w:val="006804FD"/>
    <w:rsid w:val="00683893"/>
    <w:rsid w:val="0068762D"/>
    <w:rsid w:val="006931B7"/>
    <w:rsid w:val="006A0923"/>
    <w:rsid w:val="006A2D77"/>
    <w:rsid w:val="006A5079"/>
    <w:rsid w:val="006B7C75"/>
    <w:rsid w:val="006B7D2A"/>
    <w:rsid w:val="006C03AA"/>
    <w:rsid w:val="006D34FD"/>
    <w:rsid w:val="006F16B8"/>
    <w:rsid w:val="006F1EA6"/>
    <w:rsid w:val="006F4A19"/>
    <w:rsid w:val="006F4E47"/>
    <w:rsid w:val="006F5693"/>
    <w:rsid w:val="00716018"/>
    <w:rsid w:val="00730839"/>
    <w:rsid w:val="00730AFF"/>
    <w:rsid w:val="00736BD2"/>
    <w:rsid w:val="0074021D"/>
    <w:rsid w:val="00740592"/>
    <w:rsid w:val="00741F01"/>
    <w:rsid w:val="00745106"/>
    <w:rsid w:val="0075299B"/>
    <w:rsid w:val="00765993"/>
    <w:rsid w:val="00781052"/>
    <w:rsid w:val="00787658"/>
    <w:rsid w:val="00795EC3"/>
    <w:rsid w:val="007A459A"/>
    <w:rsid w:val="007A4D4C"/>
    <w:rsid w:val="007B519C"/>
    <w:rsid w:val="007B7EAA"/>
    <w:rsid w:val="007C34C0"/>
    <w:rsid w:val="007C57BE"/>
    <w:rsid w:val="007D6507"/>
    <w:rsid w:val="007E3336"/>
    <w:rsid w:val="008031FD"/>
    <w:rsid w:val="00812EB4"/>
    <w:rsid w:val="00815D4F"/>
    <w:rsid w:val="00817429"/>
    <w:rsid w:val="0083047A"/>
    <w:rsid w:val="0083122B"/>
    <w:rsid w:val="008346C0"/>
    <w:rsid w:val="00837AE9"/>
    <w:rsid w:val="00841A09"/>
    <w:rsid w:val="0084260D"/>
    <w:rsid w:val="00842D59"/>
    <w:rsid w:val="008449C7"/>
    <w:rsid w:val="00864700"/>
    <w:rsid w:val="0087416E"/>
    <w:rsid w:val="008809F3"/>
    <w:rsid w:val="008B2EA4"/>
    <w:rsid w:val="008B5035"/>
    <w:rsid w:val="008B5982"/>
    <w:rsid w:val="008B5AE2"/>
    <w:rsid w:val="008D0FAD"/>
    <w:rsid w:val="008E5E0F"/>
    <w:rsid w:val="008E63AA"/>
    <w:rsid w:val="008F0391"/>
    <w:rsid w:val="00902FC0"/>
    <w:rsid w:val="009037EE"/>
    <w:rsid w:val="009210F8"/>
    <w:rsid w:val="00944480"/>
    <w:rsid w:val="009676E2"/>
    <w:rsid w:val="00973F6D"/>
    <w:rsid w:val="00986E4C"/>
    <w:rsid w:val="009B4F2F"/>
    <w:rsid w:val="009B6D24"/>
    <w:rsid w:val="009E6C82"/>
    <w:rsid w:val="009F1963"/>
    <w:rsid w:val="009F6276"/>
    <w:rsid w:val="00A17B87"/>
    <w:rsid w:val="00A261C4"/>
    <w:rsid w:val="00A31DCB"/>
    <w:rsid w:val="00A35CEF"/>
    <w:rsid w:val="00A441F3"/>
    <w:rsid w:val="00A45252"/>
    <w:rsid w:val="00A461C5"/>
    <w:rsid w:val="00A522F0"/>
    <w:rsid w:val="00A552A0"/>
    <w:rsid w:val="00A6076B"/>
    <w:rsid w:val="00A74954"/>
    <w:rsid w:val="00A80A23"/>
    <w:rsid w:val="00A81781"/>
    <w:rsid w:val="00A91DCC"/>
    <w:rsid w:val="00A96A76"/>
    <w:rsid w:val="00A96BDC"/>
    <w:rsid w:val="00AC43E7"/>
    <w:rsid w:val="00AD3477"/>
    <w:rsid w:val="00AD4BC7"/>
    <w:rsid w:val="00AE2B2F"/>
    <w:rsid w:val="00AE4046"/>
    <w:rsid w:val="00AE6A50"/>
    <w:rsid w:val="00AF2727"/>
    <w:rsid w:val="00AF3B17"/>
    <w:rsid w:val="00AF6ABB"/>
    <w:rsid w:val="00AF753B"/>
    <w:rsid w:val="00B251FA"/>
    <w:rsid w:val="00B2562F"/>
    <w:rsid w:val="00B51878"/>
    <w:rsid w:val="00B53844"/>
    <w:rsid w:val="00B556CF"/>
    <w:rsid w:val="00B573C2"/>
    <w:rsid w:val="00B65EE6"/>
    <w:rsid w:val="00B76C52"/>
    <w:rsid w:val="00B808B2"/>
    <w:rsid w:val="00B845A0"/>
    <w:rsid w:val="00B85CF1"/>
    <w:rsid w:val="00B9689E"/>
    <w:rsid w:val="00BB24F1"/>
    <w:rsid w:val="00BC0947"/>
    <w:rsid w:val="00BD2FB2"/>
    <w:rsid w:val="00BD4285"/>
    <w:rsid w:val="00BF0559"/>
    <w:rsid w:val="00BF0B70"/>
    <w:rsid w:val="00BF2D1A"/>
    <w:rsid w:val="00BF303C"/>
    <w:rsid w:val="00BF5481"/>
    <w:rsid w:val="00C10C2C"/>
    <w:rsid w:val="00C16C35"/>
    <w:rsid w:val="00C43334"/>
    <w:rsid w:val="00C54B7C"/>
    <w:rsid w:val="00C77771"/>
    <w:rsid w:val="00C86490"/>
    <w:rsid w:val="00C90C53"/>
    <w:rsid w:val="00C92037"/>
    <w:rsid w:val="00C94097"/>
    <w:rsid w:val="00C95B6E"/>
    <w:rsid w:val="00CA4445"/>
    <w:rsid w:val="00CA75E2"/>
    <w:rsid w:val="00CD3DB8"/>
    <w:rsid w:val="00CD6C58"/>
    <w:rsid w:val="00CD7B02"/>
    <w:rsid w:val="00CE5A94"/>
    <w:rsid w:val="00D043E6"/>
    <w:rsid w:val="00D324FD"/>
    <w:rsid w:val="00D33DE6"/>
    <w:rsid w:val="00D412A7"/>
    <w:rsid w:val="00D51B66"/>
    <w:rsid w:val="00D6561B"/>
    <w:rsid w:val="00D723D1"/>
    <w:rsid w:val="00D8324E"/>
    <w:rsid w:val="00D86F8B"/>
    <w:rsid w:val="00D92C4B"/>
    <w:rsid w:val="00DA0472"/>
    <w:rsid w:val="00DB33A9"/>
    <w:rsid w:val="00DB45A0"/>
    <w:rsid w:val="00DD6003"/>
    <w:rsid w:val="00DE3F0F"/>
    <w:rsid w:val="00DF1344"/>
    <w:rsid w:val="00E01D3A"/>
    <w:rsid w:val="00E03EF5"/>
    <w:rsid w:val="00E12C34"/>
    <w:rsid w:val="00E2717D"/>
    <w:rsid w:val="00E43155"/>
    <w:rsid w:val="00E51EC8"/>
    <w:rsid w:val="00E60B5D"/>
    <w:rsid w:val="00E642D6"/>
    <w:rsid w:val="00E76161"/>
    <w:rsid w:val="00E822D6"/>
    <w:rsid w:val="00E83FF9"/>
    <w:rsid w:val="00E92AE2"/>
    <w:rsid w:val="00E96C57"/>
    <w:rsid w:val="00EA7640"/>
    <w:rsid w:val="00EB2424"/>
    <w:rsid w:val="00EC0766"/>
    <w:rsid w:val="00ED287B"/>
    <w:rsid w:val="00ED2C77"/>
    <w:rsid w:val="00EE0CD4"/>
    <w:rsid w:val="00EF1B2E"/>
    <w:rsid w:val="00F114FF"/>
    <w:rsid w:val="00F220C3"/>
    <w:rsid w:val="00F2252E"/>
    <w:rsid w:val="00F25AAF"/>
    <w:rsid w:val="00F26D7F"/>
    <w:rsid w:val="00F277FF"/>
    <w:rsid w:val="00F320A8"/>
    <w:rsid w:val="00F4111F"/>
    <w:rsid w:val="00F47800"/>
    <w:rsid w:val="00F61F4B"/>
    <w:rsid w:val="00F747A4"/>
    <w:rsid w:val="00F7608B"/>
    <w:rsid w:val="00F85083"/>
    <w:rsid w:val="00F97B65"/>
    <w:rsid w:val="00FA1CBF"/>
    <w:rsid w:val="00FA24B6"/>
    <w:rsid w:val="00FA296F"/>
    <w:rsid w:val="00FA3802"/>
    <w:rsid w:val="00FB29FB"/>
    <w:rsid w:val="00FB2A67"/>
    <w:rsid w:val="00FB644D"/>
    <w:rsid w:val="00FC108A"/>
    <w:rsid w:val="00FE247A"/>
    <w:rsid w:val="00FE6FC1"/>
    <w:rsid w:val="00FF2BF2"/>
    <w:rsid w:val="00FF63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E2F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31B7"/>
  </w:style>
  <w:style w:type="paragraph" w:styleId="Heading1">
    <w:name w:val="heading 1"/>
    <w:basedOn w:val="Normal"/>
    <w:next w:val="Normal"/>
    <w:link w:val="Heading1Char"/>
    <w:uiPriority w:val="9"/>
    <w:qFormat/>
    <w:rsid w:val="003F5411"/>
    <w:pPr>
      <w:keepNext/>
      <w:keepLines/>
      <w:spacing w:before="240"/>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3F5411"/>
    <w:pPr>
      <w:keepNext/>
      <w:keepLines/>
      <w:spacing w:before="40"/>
      <w:outlineLvl w:val="1"/>
    </w:pPr>
    <w:rPr>
      <w:rFonts w:asciiTheme="majorHAnsi" w:eastAsiaTheme="majorEastAsia" w:hAnsiTheme="majorHAnsi" w:cstheme="majorBidi"/>
      <w:color w:val="2F5496" w:themeColor="accent1" w:themeShade="BF"/>
      <w:sz w:val="36"/>
      <w:szCs w:val="26"/>
    </w:rPr>
  </w:style>
  <w:style w:type="paragraph" w:styleId="Heading3">
    <w:name w:val="heading 3"/>
    <w:basedOn w:val="Normal"/>
    <w:next w:val="Normal"/>
    <w:link w:val="Heading3Char"/>
    <w:uiPriority w:val="9"/>
    <w:unhideWhenUsed/>
    <w:qFormat/>
    <w:rsid w:val="007E3336"/>
    <w:pPr>
      <w:keepNext/>
      <w:keepLines/>
      <w:spacing w:before="40"/>
      <w:outlineLvl w:val="2"/>
    </w:pPr>
    <w:rPr>
      <w:rFonts w:asciiTheme="majorHAnsi" w:eastAsiaTheme="majorEastAsia" w:hAnsiTheme="majorHAnsi" w:cstheme="majorBidi"/>
      <w:color w:val="1F3763" w:themeColor="accent1" w:themeShade="7F"/>
      <w:sz w:val="36"/>
      <w:szCs w:val="36"/>
    </w:rPr>
  </w:style>
  <w:style w:type="paragraph" w:styleId="Heading4">
    <w:name w:val="heading 4"/>
    <w:basedOn w:val="Normal"/>
    <w:next w:val="Normal"/>
    <w:link w:val="Heading4Char"/>
    <w:uiPriority w:val="9"/>
    <w:unhideWhenUsed/>
    <w:qFormat/>
    <w:rsid w:val="00BD2FB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74954"/>
    <w:pPr>
      <w:spacing w:after="135"/>
    </w:pPr>
    <w:rPr>
      <w:rFonts w:ascii="Helvetica Neue" w:hAnsi="Helvetica Neue" w:cs="Times New Roman"/>
      <w:color w:val="50FBBF"/>
      <w:sz w:val="15"/>
      <w:szCs w:val="15"/>
      <w:lang w:eastAsia="zh-CN"/>
    </w:rPr>
  </w:style>
  <w:style w:type="paragraph" w:customStyle="1" w:styleId="p2">
    <w:name w:val="p2"/>
    <w:basedOn w:val="Normal"/>
    <w:rsid w:val="00A74954"/>
    <w:pPr>
      <w:spacing w:after="54"/>
    </w:pPr>
    <w:rPr>
      <w:rFonts w:ascii="Adobe Garamond Pro" w:hAnsi="Adobe Garamond Pro" w:cs="Times New Roman"/>
      <w:sz w:val="15"/>
      <w:szCs w:val="15"/>
      <w:lang w:eastAsia="zh-CN"/>
    </w:rPr>
  </w:style>
  <w:style w:type="character" w:customStyle="1" w:styleId="apple-converted-space">
    <w:name w:val="apple-converted-space"/>
    <w:basedOn w:val="DefaultParagraphFont"/>
    <w:rsid w:val="00A74954"/>
  </w:style>
  <w:style w:type="character" w:styleId="Hyperlink">
    <w:name w:val="Hyperlink"/>
    <w:basedOn w:val="DefaultParagraphFont"/>
    <w:uiPriority w:val="99"/>
    <w:unhideWhenUsed/>
    <w:rsid w:val="00A74954"/>
    <w:rPr>
      <w:color w:val="0563C1" w:themeColor="hyperlink"/>
      <w:u w:val="single"/>
    </w:rPr>
  </w:style>
  <w:style w:type="character" w:customStyle="1" w:styleId="s1">
    <w:name w:val="s1"/>
    <w:basedOn w:val="DefaultParagraphFont"/>
    <w:rsid w:val="00A74954"/>
    <w:rPr>
      <w:spacing w:val="-2"/>
    </w:rPr>
  </w:style>
  <w:style w:type="paragraph" w:customStyle="1" w:styleId="p3">
    <w:name w:val="p3"/>
    <w:basedOn w:val="Normal"/>
    <w:rsid w:val="00A74954"/>
    <w:pPr>
      <w:spacing w:after="68"/>
    </w:pPr>
    <w:rPr>
      <w:rFonts w:ascii="Helvetica Neue" w:hAnsi="Helvetica Neue" w:cs="Times New Roman"/>
      <w:color w:val="00C6C9"/>
      <w:sz w:val="15"/>
      <w:szCs w:val="15"/>
      <w:lang w:eastAsia="zh-CN"/>
    </w:rPr>
  </w:style>
  <w:style w:type="paragraph" w:customStyle="1" w:styleId="p4">
    <w:name w:val="p4"/>
    <w:basedOn w:val="Normal"/>
    <w:rsid w:val="00A74954"/>
    <w:pPr>
      <w:spacing w:after="68"/>
    </w:pPr>
    <w:rPr>
      <w:rFonts w:ascii="Helvetica Neue" w:hAnsi="Helvetica Neue" w:cs="Times New Roman"/>
      <w:color w:val="00C6C9"/>
      <w:sz w:val="17"/>
      <w:szCs w:val="17"/>
      <w:lang w:eastAsia="zh-CN"/>
    </w:rPr>
  </w:style>
  <w:style w:type="paragraph" w:customStyle="1" w:styleId="p5">
    <w:name w:val="p5"/>
    <w:basedOn w:val="Normal"/>
    <w:rsid w:val="00A74954"/>
    <w:pPr>
      <w:spacing w:after="68"/>
    </w:pPr>
    <w:rPr>
      <w:rFonts w:ascii="Adobe Garamond Pro" w:hAnsi="Adobe Garamond Pro" w:cs="Times New Roman"/>
      <w:sz w:val="15"/>
      <w:szCs w:val="15"/>
      <w:lang w:eastAsia="zh-CN"/>
    </w:rPr>
  </w:style>
  <w:style w:type="paragraph" w:customStyle="1" w:styleId="p6">
    <w:name w:val="p6"/>
    <w:basedOn w:val="Normal"/>
    <w:rsid w:val="00A74954"/>
    <w:pPr>
      <w:spacing w:after="68"/>
    </w:pPr>
    <w:rPr>
      <w:rFonts w:ascii="Adobe Garamond Pro" w:hAnsi="Adobe Garamond Pro" w:cs="Times New Roman"/>
      <w:color w:val="00C6C9"/>
      <w:sz w:val="15"/>
      <w:szCs w:val="15"/>
      <w:lang w:eastAsia="zh-CN"/>
    </w:rPr>
  </w:style>
  <w:style w:type="character" w:customStyle="1" w:styleId="s2">
    <w:name w:val="s2"/>
    <w:basedOn w:val="DefaultParagraphFont"/>
    <w:rsid w:val="00A74954"/>
    <w:rPr>
      <w:rFonts w:ascii="Helvetica Neue" w:hAnsi="Helvetica Neue" w:hint="default"/>
      <w:sz w:val="17"/>
      <w:szCs w:val="17"/>
    </w:rPr>
  </w:style>
  <w:style w:type="character" w:customStyle="1" w:styleId="s3">
    <w:name w:val="s3"/>
    <w:basedOn w:val="DefaultParagraphFont"/>
    <w:rsid w:val="00A74954"/>
    <w:rPr>
      <w:rFonts w:ascii="Helvetica Neue" w:hAnsi="Helvetica Neue" w:hint="default"/>
      <w:sz w:val="15"/>
      <w:szCs w:val="15"/>
    </w:rPr>
  </w:style>
  <w:style w:type="character" w:customStyle="1" w:styleId="apple-tab-span">
    <w:name w:val="apple-tab-span"/>
    <w:basedOn w:val="DefaultParagraphFont"/>
    <w:rsid w:val="00A74954"/>
  </w:style>
  <w:style w:type="character" w:customStyle="1" w:styleId="Heading1Char">
    <w:name w:val="Heading 1 Char"/>
    <w:basedOn w:val="DefaultParagraphFont"/>
    <w:link w:val="Heading1"/>
    <w:uiPriority w:val="9"/>
    <w:rsid w:val="003F5411"/>
    <w:rPr>
      <w:rFonts w:asciiTheme="majorHAnsi" w:eastAsiaTheme="majorEastAsia" w:hAnsiTheme="majorHAnsi" w:cstheme="majorBidi"/>
      <w:color w:val="2F5496" w:themeColor="accent1" w:themeShade="BF"/>
      <w:sz w:val="36"/>
      <w:szCs w:val="32"/>
    </w:rPr>
  </w:style>
  <w:style w:type="character" w:customStyle="1" w:styleId="Heading2Char">
    <w:name w:val="Heading 2 Char"/>
    <w:basedOn w:val="DefaultParagraphFont"/>
    <w:link w:val="Heading2"/>
    <w:uiPriority w:val="9"/>
    <w:rsid w:val="003F5411"/>
    <w:rPr>
      <w:rFonts w:asciiTheme="majorHAnsi" w:eastAsiaTheme="majorEastAsia" w:hAnsiTheme="majorHAnsi" w:cstheme="majorBidi"/>
      <w:color w:val="2F5496" w:themeColor="accent1" w:themeShade="BF"/>
      <w:sz w:val="36"/>
      <w:szCs w:val="26"/>
    </w:rPr>
  </w:style>
  <w:style w:type="character" w:customStyle="1" w:styleId="Heading3Char">
    <w:name w:val="Heading 3 Char"/>
    <w:basedOn w:val="DefaultParagraphFont"/>
    <w:link w:val="Heading3"/>
    <w:uiPriority w:val="9"/>
    <w:rsid w:val="007E3336"/>
    <w:rPr>
      <w:rFonts w:asciiTheme="majorHAnsi" w:eastAsiaTheme="majorEastAsia" w:hAnsiTheme="majorHAnsi" w:cstheme="majorBidi"/>
      <w:color w:val="1F3763" w:themeColor="accent1" w:themeShade="7F"/>
      <w:sz w:val="36"/>
      <w:szCs w:val="36"/>
    </w:rPr>
  </w:style>
  <w:style w:type="character" w:customStyle="1" w:styleId="s4">
    <w:name w:val="s4"/>
    <w:basedOn w:val="DefaultParagraphFont"/>
    <w:rsid w:val="003A6102"/>
    <w:rPr>
      <w:spacing w:val="-2"/>
    </w:rPr>
  </w:style>
  <w:style w:type="character" w:styleId="FollowedHyperlink">
    <w:name w:val="FollowedHyperlink"/>
    <w:basedOn w:val="DefaultParagraphFont"/>
    <w:uiPriority w:val="99"/>
    <w:semiHidden/>
    <w:unhideWhenUsed/>
    <w:rsid w:val="00F7608B"/>
    <w:rPr>
      <w:color w:val="954F72" w:themeColor="followedHyperlink"/>
      <w:u w:val="single"/>
    </w:rPr>
  </w:style>
  <w:style w:type="character" w:customStyle="1" w:styleId="Heading4Char">
    <w:name w:val="Heading 4 Char"/>
    <w:basedOn w:val="DefaultParagraphFont"/>
    <w:link w:val="Heading4"/>
    <w:uiPriority w:val="9"/>
    <w:rsid w:val="00BD2FB2"/>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2A4905"/>
    <w:pPr>
      <w:ind w:left="720"/>
      <w:contextualSpacing/>
    </w:pPr>
  </w:style>
  <w:style w:type="paragraph" w:styleId="Header">
    <w:name w:val="header"/>
    <w:basedOn w:val="Normal"/>
    <w:link w:val="HeaderChar"/>
    <w:uiPriority w:val="99"/>
    <w:unhideWhenUsed/>
    <w:rsid w:val="00812EB4"/>
    <w:pPr>
      <w:tabs>
        <w:tab w:val="center" w:pos="4680"/>
        <w:tab w:val="right" w:pos="9360"/>
      </w:tabs>
    </w:pPr>
  </w:style>
  <w:style w:type="character" w:customStyle="1" w:styleId="HeaderChar">
    <w:name w:val="Header Char"/>
    <w:basedOn w:val="DefaultParagraphFont"/>
    <w:link w:val="Header"/>
    <w:uiPriority w:val="99"/>
    <w:rsid w:val="00812EB4"/>
  </w:style>
  <w:style w:type="paragraph" w:styleId="Footer">
    <w:name w:val="footer"/>
    <w:basedOn w:val="Normal"/>
    <w:link w:val="FooterChar"/>
    <w:uiPriority w:val="99"/>
    <w:unhideWhenUsed/>
    <w:rsid w:val="00812EB4"/>
    <w:pPr>
      <w:tabs>
        <w:tab w:val="center" w:pos="4680"/>
        <w:tab w:val="right" w:pos="9360"/>
      </w:tabs>
    </w:pPr>
  </w:style>
  <w:style w:type="character" w:customStyle="1" w:styleId="FooterChar">
    <w:name w:val="Footer Char"/>
    <w:basedOn w:val="DefaultParagraphFont"/>
    <w:link w:val="Footer"/>
    <w:uiPriority w:val="99"/>
    <w:rsid w:val="00812EB4"/>
  </w:style>
  <w:style w:type="paragraph" w:styleId="Subtitle">
    <w:name w:val="Subtitle"/>
    <w:basedOn w:val="Normal"/>
    <w:next w:val="Normal"/>
    <w:link w:val="SubtitleChar"/>
    <w:uiPriority w:val="11"/>
    <w:qFormat/>
    <w:rsid w:val="004E281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E281A"/>
    <w:rPr>
      <w:rFonts w:eastAsiaTheme="minorEastAsia"/>
      <w:color w:val="5A5A5A" w:themeColor="text1" w:themeTint="A5"/>
      <w:spacing w:val="15"/>
      <w:sz w:val="22"/>
      <w:szCs w:val="22"/>
    </w:rPr>
  </w:style>
  <w:style w:type="character" w:customStyle="1" w:styleId="UnresolvedMention1">
    <w:name w:val="Unresolved Mention1"/>
    <w:basedOn w:val="DefaultParagraphFont"/>
    <w:uiPriority w:val="99"/>
    <w:rsid w:val="006663BD"/>
    <w:rPr>
      <w:color w:val="605E5C"/>
      <w:shd w:val="clear" w:color="auto" w:fill="E1DFDD"/>
    </w:rPr>
  </w:style>
  <w:style w:type="paragraph" w:styleId="FootnoteText">
    <w:name w:val="footnote text"/>
    <w:basedOn w:val="Normal"/>
    <w:link w:val="FootnoteTextChar"/>
    <w:uiPriority w:val="99"/>
    <w:semiHidden/>
    <w:unhideWhenUsed/>
    <w:rsid w:val="006663BD"/>
    <w:rPr>
      <w:sz w:val="20"/>
      <w:szCs w:val="20"/>
    </w:rPr>
  </w:style>
  <w:style w:type="character" w:customStyle="1" w:styleId="FootnoteTextChar">
    <w:name w:val="Footnote Text Char"/>
    <w:basedOn w:val="DefaultParagraphFont"/>
    <w:link w:val="FootnoteText"/>
    <w:uiPriority w:val="99"/>
    <w:semiHidden/>
    <w:rsid w:val="006663BD"/>
    <w:rPr>
      <w:sz w:val="20"/>
      <w:szCs w:val="20"/>
    </w:rPr>
  </w:style>
  <w:style w:type="character" w:styleId="FootnoteReference">
    <w:name w:val="footnote reference"/>
    <w:basedOn w:val="DefaultParagraphFont"/>
    <w:uiPriority w:val="99"/>
    <w:semiHidden/>
    <w:unhideWhenUsed/>
    <w:rsid w:val="006663BD"/>
    <w:rPr>
      <w:vertAlign w:val="superscript"/>
    </w:rPr>
  </w:style>
  <w:style w:type="paragraph" w:customStyle="1" w:styleId="BasicParagraph">
    <w:name w:val="[Basic Paragraph]"/>
    <w:basedOn w:val="Normal"/>
    <w:uiPriority w:val="99"/>
    <w:rsid w:val="00B65EE6"/>
    <w:pPr>
      <w:autoSpaceDE w:val="0"/>
      <w:autoSpaceDN w:val="0"/>
      <w:adjustRightInd w:val="0"/>
      <w:spacing w:line="288" w:lineRule="auto"/>
      <w:textAlignment w:val="center"/>
    </w:pPr>
    <w:rPr>
      <w:rFonts w:ascii="Minion Pro" w:hAnsi="Minion Pro" w:cs="Minion Pro"/>
      <w:color w:val="000000"/>
    </w:rPr>
  </w:style>
  <w:style w:type="paragraph" w:customStyle="1" w:styleId="NoParagraphStyle">
    <w:name w:val="[No Paragraph Style]"/>
    <w:rsid w:val="004E4C46"/>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34956">
      <w:bodyDiv w:val="1"/>
      <w:marLeft w:val="0"/>
      <w:marRight w:val="0"/>
      <w:marTop w:val="0"/>
      <w:marBottom w:val="0"/>
      <w:divBdr>
        <w:top w:val="none" w:sz="0" w:space="0" w:color="auto"/>
        <w:left w:val="none" w:sz="0" w:space="0" w:color="auto"/>
        <w:bottom w:val="none" w:sz="0" w:space="0" w:color="auto"/>
        <w:right w:val="none" w:sz="0" w:space="0" w:color="auto"/>
      </w:divBdr>
    </w:div>
    <w:div w:id="134687270">
      <w:bodyDiv w:val="1"/>
      <w:marLeft w:val="0"/>
      <w:marRight w:val="0"/>
      <w:marTop w:val="0"/>
      <w:marBottom w:val="0"/>
      <w:divBdr>
        <w:top w:val="none" w:sz="0" w:space="0" w:color="auto"/>
        <w:left w:val="none" w:sz="0" w:space="0" w:color="auto"/>
        <w:bottom w:val="none" w:sz="0" w:space="0" w:color="auto"/>
        <w:right w:val="none" w:sz="0" w:space="0" w:color="auto"/>
      </w:divBdr>
    </w:div>
    <w:div w:id="260260185">
      <w:bodyDiv w:val="1"/>
      <w:marLeft w:val="0"/>
      <w:marRight w:val="0"/>
      <w:marTop w:val="0"/>
      <w:marBottom w:val="0"/>
      <w:divBdr>
        <w:top w:val="none" w:sz="0" w:space="0" w:color="auto"/>
        <w:left w:val="none" w:sz="0" w:space="0" w:color="auto"/>
        <w:bottom w:val="none" w:sz="0" w:space="0" w:color="auto"/>
        <w:right w:val="none" w:sz="0" w:space="0" w:color="auto"/>
      </w:divBdr>
    </w:div>
    <w:div w:id="416371028">
      <w:bodyDiv w:val="1"/>
      <w:marLeft w:val="0"/>
      <w:marRight w:val="0"/>
      <w:marTop w:val="0"/>
      <w:marBottom w:val="0"/>
      <w:divBdr>
        <w:top w:val="none" w:sz="0" w:space="0" w:color="auto"/>
        <w:left w:val="none" w:sz="0" w:space="0" w:color="auto"/>
        <w:bottom w:val="none" w:sz="0" w:space="0" w:color="auto"/>
        <w:right w:val="none" w:sz="0" w:space="0" w:color="auto"/>
      </w:divBdr>
    </w:div>
    <w:div w:id="421532236">
      <w:bodyDiv w:val="1"/>
      <w:marLeft w:val="0"/>
      <w:marRight w:val="0"/>
      <w:marTop w:val="0"/>
      <w:marBottom w:val="0"/>
      <w:divBdr>
        <w:top w:val="none" w:sz="0" w:space="0" w:color="auto"/>
        <w:left w:val="none" w:sz="0" w:space="0" w:color="auto"/>
        <w:bottom w:val="none" w:sz="0" w:space="0" w:color="auto"/>
        <w:right w:val="none" w:sz="0" w:space="0" w:color="auto"/>
      </w:divBdr>
    </w:div>
    <w:div w:id="469443710">
      <w:bodyDiv w:val="1"/>
      <w:marLeft w:val="0"/>
      <w:marRight w:val="0"/>
      <w:marTop w:val="0"/>
      <w:marBottom w:val="0"/>
      <w:divBdr>
        <w:top w:val="none" w:sz="0" w:space="0" w:color="auto"/>
        <w:left w:val="none" w:sz="0" w:space="0" w:color="auto"/>
        <w:bottom w:val="none" w:sz="0" w:space="0" w:color="auto"/>
        <w:right w:val="none" w:sz="0" w:space="0" w:color="auto"/>
      </w:divBdr>
    </w:div>
    <w:div w:id="478183085">
      <w:bodyDiv w:val="1"/>
      <w:marLeft w:val="0"/>
      <w:marRight w:val="0"/>
      <w:marTop w:val="0"/>
      <w:marBottom w:val="0"/>
      <w:divBdr>
        <w:top w:val="none" w:sz="0" w:space="0" w:color="auto"/>
        <w:left w:val="none" w:sz="0" w:space="0" w:color="auto"/>
        <w:bottom w:val="none" w:sz="0" w:space="0" w:color="auto"/>
        <w:right w:val="none" w:sz="0" w:space="0" w:color="auto"/>
      </w:divBdr>
    </w:div>
    <w:div w:id="541753233">
      <w:bodyDiv w:val="1"/>
      <w:marLeft w:val="0"/>
      <w:marRight w:val="0"/>
      <w:marTop w:val="0"/>
      <w:marBottom w:val="0"/>
      <w:divBdr>
        <w:top w:val="none" w:sz="0" w:space="0" w:color="auto"/>
        <w:left w:val="none" w:sz="0" w:space="0" w:color="auto"/>
        <w:bottom w:val="none" w:sz="0" w:space="0" w:color="auto"/>
        <w:right w:val="none" w:sz="0" w:space="0" w:color="auto"/>
      </w:divBdr>
    </w:div>
    <w:div w:id="550851006">
      <w:bodyDiv w:val="1"/>
      <w:marLeft w:val="0"/>
      <w:marRight w:val="0"/>
      <w:marTop w:val="0"/>
      <w:marBottom w:val="0"/>
      <w:divBdr>
        <w:top w:val="none" w:sz="0" w:space="0" w:color="auto"/>
        <w:left w:val="none" w:sz="0" w:space="0" w:color="auto"/>
        <w:bottom w:val="none" w:sz="0" w:space="0" w:color="auto"/>
        <w:right w:val="none" w:sz="0" w:space="0" w:color="auto"/>
      </w:divBdr>
    </w:div>
    <w:div w:id="576939865">
      <w:bodyDiv w:val="1"/>
      <w:marLeft w:val="0"/>
      <w:marRight w:val="0"/>
      <w:marTop w:val="0"/>
      <w:marBottom w:val="0"/>
      <w:divBdr>
        <w:top w:val="none" w:sz="0" w:space="0" w:color="auto"/>
        <w:left w:val="none" w:sz="0" w:space="0" w:color="auto"/>
        <w:bottom w:val="none" w:sz="0" w:space="0" w:color="auto"/>
        <w:right w:val="none" w:sz="0" w:space="0" w:color="auto"/>
      </w:divBdr>
    </w:div>
    <w:div w:id="604534910">
      <w:bodyDiv w:val="1"/>
      <w:marLeft w:val="0"/>
      <w:marRight w:val="0"/>
      <w:marTop w:val="0"/>
      <w:marBottom w:val="0"/>
      <w:divBdr>
        <w:top w:val="none" w:sz="0" w:space="0" w:color="auto"/>
        <w:left w:val="none" w:sz="0" w:space="0" w:color="auto"/>
        <w:bottom w:val="none" w:sz="0" w:space="0" w:color="auto"/>
        <w:right w:val="none" w:sz="0" w:space="0" w:color="auto"/>
      </w:divBdr>
    </w:div>
    <w:div w:id="718019245">
      <w:bodyDiv w:val="1"/>
      <w:marLeft w:val="0"/>
      <w:marRight w:val="0"/>
      <w:marTop w:val="0"/>
      <w:marBottom w:val="0"/>
      <w:divBdr>
        <w:top w:val="none" w:sz="0" w:space="0" w:color="auto"/>
        <w:left w:val="none" w:sz="0" w:space="0" w:color="auto"/>
        <w:bottom w:val="none" w:sz="0" w:space="0" w:color="auto"/>
        <w:right w:val="none" w:sz="0" w:space="0" w:color="auto"/>
      </w:divBdr>
    </w:div>
    <w:div w:id="720134033">
      <w:bodyDiv w:val="1"/>
      <w:marLeft w:val="0"/>
      <w:marRight w:val="0"/>
      <w:marTop w:val="0"/>
      <w:marBottom w:val="0"/>
      <w:divBdr>
        <w:top w:val="none" w:sz="0" w:space="0" w:color="auto"/>
        <w:left w:val="none" w:sz="0" w:space="0" w:color="auto"/>
        <w:bottom w:val="none" w:sz="0" w:space="0" w:color="auto"/>
        <w:right w:val="none" w:sz="0" w:space="0" w:color="auto"/>
      </w:divBdr>
    </w:div>
    <w:div w:id="754011014">
      <w:bodyDiv w:val="1"/>
      <w:marLeft w:val="0"/>
      <w:marRight w:val="0"/>
      <w:marTop w:val="0"/>
      <w:marBottom w:val="0"/>
      <w:divBdr>
        <w:top w:val="none" w:sz="0" w:space="0" w:color="auto"/>
        <w:left w:val="none" w:sz="0" w:space="0" w:color="auto"/>
        <w:bottom w:val="none" w:sz="0" w:space="0" w:color="auto"/>
        <w:right w:val="none" w:sz="0" w:space="0" w:color="auto"/>
      </w:divBdr>
    </w:div>
    <w:div w:id="800149379">
      <w:bodyDiv w:val="1"/>
      <w:marLeft w:val="0"/>
      <w:marRight w:val="0"/>
      <w:marTop w:val="0"/>
      <w:marBottom w:val="0"/>
      <w:divBdr>
        <w:top w:val="none" w:sz="0" w:space="0" w:color="auto"/>
        <w:left w:val="none" w:sz="0" w:space="0" w:color="auto"/>
        <w:bottom w:val="none" w:sz="0" w:space="0" w:color="auto"/>
        <w:right w:val="none" w:sz="0" w:space="0" w:color="auto"/>
      </w:divBdr>
    </w:div>
    <w:div w:id="834497743">
      <w:bodyDiv w:val="1"/>
      <w:marLeft w:val="0"/>
      <w:marRight w:val="0"/>
      <w:marTop w:val="0"/>
      <w:marBottom w:val="0"/>
      <w:divBdr>
        <w:top w:val="none" w:sz="0" w:space="0" w:color="auto"/>
        <w:left w:val="none" w:sz="0" w:space="0" w:color="auto"/>
        <w:bottom w:val="none" w:sz="0" w:space="0" w:color="auto"/>
        <w:right w:val="none" w:sz="0" w:space="0" w:color="auto"/>
      </w:divBdr>
    </w:div>
    <w:div w:id="858203495">
      <w:bodyDiv w:val="1"/>
      <w:marLeft w:val="0"/>
      <w:marRight w:val="0"/>
      <w:marTop w:val="0"/>
      <w:marBottom w:val="0"/>
      <w:divBdr>
        <w:top w:val="none" w:sz="0" w:space="0" w:color="auto"/>
        <w:left w:val="none" w:sz="0" w:space="0" w:color="auto"/>
        <w:bottom w:val="none" w:sz="0" w:space="0" w:color="auto"/>
        <w:right w:val="none" w:sz="0" w:space="0" w:color="auto"/>
      </w:divBdr>
    </w:div>
    <w:div w:id="939024231">
      <w:bodyDiv w:val="1"/>
      <w:marLeft w:val="0"/>
      <w:marRight w:val="0"/>
      <w:marTop w:val="0"/>
      <w:marBottom w:val="0"/>
      <w:divBdr>
        <w:top w:val="none" w:sz="0" w:space="0" w:color="auto"/>
        <w:left w:val="none" w:sz="0" w:space="0" w:color="auto"/>
        <w:bottom w:val="none" w:sz="0" w:space="0" w:color="auto"/>
        <w:right w:val="none" w:sz="0" w:space="0" w:color="auto"/>
      </w:divBdr>
    </w:div>
    <w:div w:id="1001813597">
      <w:bodyDiv w:val="1"/>
      <w:marLeft w:val="0"/>
      <w:marRight w:val="0"/>
      <w:marTop w:val="0"/>
      <w:marBottom w:val="0"/>
      <w:divBdr>
        <w:top w:val="none" w:sz="0" w:space="0" w:color="auto"/>
        <w:left w:val="none" w:sz="0" w:space="0" w:color="auto"/>
        <w:bottom w:val="none" w:sz="0" w:space="0" w:color="auto"/>
        <w:right w:val="none" w:sz="0" w:space="0" w:color="auto"/>
      </w:divBdr>
    </w:div>
    <w:div w:id="1014917839">
      <w:bodyDiv w:val="1"/>
      <w:marLeft w:val="0"/>
      <w:marRight w:val="0"/>
      <w:marTop w:val="0"/>
      <w:marBottom w:val="0"/>
      <w:divBdr>
        <w:top w:val="none" w:sz="0" w:space="0" w:color="auto"/>
        <w:left w:val="none" w:sz="0" w:space="0" w:color="auto"/>
        <w:bottom w:val="none" w:sz="0" w:space="0" w:color="auto"/>
        <w:right w:val="none" w:sz="0" w:space="0" w:color="auto"/>
      </w:divBdr>
    </w:div>
    <w:div w:id="1033454818">
      <w:bodyDiv w:val="1"/>
      <w:marLeft w:val="0"/>
      <w:marRight w:val="0"/>
      <w:marTop w:val="0"/>
      <w:marBottom w:val="0"/>
      <w:divBdr>
        <w:top w:val="none" w:sz="0" w:space="0" w:color="auto"/>
        <w:left w:val="none" w:sz="0" w:space="0" w:color="auto"/>
        <w:bottom w:val="none" w:sz="0" w:space="0" w:color="auto"/>
        <w:right w:val="none" w:sz="0" w:space="0" w:color="auto"/>
      </w:divBdr>
    </w:div>
    <w:div w:id="1047681031">
      <w:bodyDiv w:val="1"/>
      <w:marLeft w:val="0"/>
      <w:marRight w:val="0"/>
      <w:marTop w:val="0"/>
      <w:marBottom w:val="0"/>
      <w:divBdr>
        <w:top w:val="none" w:sz="0" w:space="0" w:color="auto"/>
        <w:left w:val="none" w:sz="0" w:space="0" w:color="auto"/>
        <w:bottom w:val="none" w:sz="0" w:space="0" w:color="auto"/>
        <w:right w:val="none" w:sz="0" w:space="0" w:color="auto"/>
      </w:divBdr>
    </w:div>
    <w:div w:id="1053239351">
      <w:bodyDiv w:val="1"/>
      <w:marLeft w:val="0"/>
      <w:marRight w:val="0"/>
      <w:marTop w:val="0"/>
      <w:marBottom w:val="0"/>
      <w:divBdr>
        <w:top w:val="none" w:sz="0" w:space="0" w:color="auto"/>
        <w:left w:val="none" w:sz="0" w:space="0" w:color="auto"/>
        <w:bottom w:val="none" w:sz="0" w:space="0" w:color="auto"/>
        <w:right w:val="none" w:sz="0" w:space="0" w:color="auto"/>
      </w:divBdr>
    </w:div>
    <w:div w:id="1056197309">
      <w:bodyDiv w:val="1"/>
      <w:marLeft w:val="0"/>
      <w:marRight w:val="0"/>
      <w:marTop w:val="0"/>
      <w:marBottom w:val="0"/>
      <w:divBdr>
        <w:top w:val="none" w:sz="0" w:space="0" w:color="auto"/>
        <w:left w:val="none" w:sz="0" w:space="0" w:color="auto"/>
        <w:bottom w:val="none" w:sz="0" w:space="0" w:color="auto"/>
        <w:right w:val="none" w:sz="0" w:space="0" w:color="auto"/>
      </w:divBdr>
    </w:div>
    <w:div w:id="1098792725">
      <w:bodyDiv w:val="1"/>
      <w:marLeft w:val="0"/>
      <w:marRight w:val="0"/>
      <w:marTop w:val="0"/>
      <w:marBottom w:val="0"/>
      <w:divBdr>
        <w:top w:val="none" w:sz="0" w:space="0" w:color="auto"/>
        <w:left w:val="none" w:sz="0" w:space="0" w:color="auto"/>
        <w:bottom w:val="none" w:sz="0" w:space="0" w:color="auto"/>
        <w:right w:val="none" w:sz="0" w:space="0" w:color="auto"/>
      </w:divBdr>
    </w:div>
    <w:div w:id="1100446381">
      <w:bodyDiv w:val="1"/>
      <w:marLeft w:val="0"/>
      <w:marRight w:val="0"/>
      <w:marTop w:val="0"/>
      <w:marBottom w:val="0"/>
      <w:divBdr>
        <w:top w:val="none" w:sz="0" w:space="0" w:color="auto"/>
        <w:left w:val="none" w:sz="0" w:space="0" w:color="auto"/>
        <w:bottom w:val="none" w:sz="0" w:space="0" w:color="auto"/>
        <w:right w:val="none" w:sz="0" w:space="0" w:color="auto"/>
      </w:divBdr>
    </w:div>
    <w:div w:id="1150320625">
      <w:bodyDiv w:val="1"/>
      <w:marLeft w:val="0"/>
      <w:marRight w:val="0"/>
      <w:marTop w:val="0"/>
      <w:marBottom w:val="0"/>
      <w:divBdr>
        <w:top w:val="none" w:sz="0" w:space="0" w:color="auto"/>
        <w:left w:val="none" w:sz="0" w:space="0" w:color="auto"/>
        <w:bottom w:val="none" w:sz="0" w:space="0" w:color="auto"/>
        <w:right w:val="none" w:sz="0" w:space="0" w:color="auto"/>
      </w:divBdr>
    </w:div>
    <w:div w:id="1177113369">
      <w:bodyDiv w:val="1"/>
      <w:marLeft w:val="0"/>
      <w:marRight w:val="0"/>
      <w:marTop w:val="0"/>
      <w:marBottom w:val="0"/>
      <w:divBdr>
        <w:top w:val="none" w:sz="0" w:space="0" w:color="auto"/>
        <w:left w:val="none" w:sz="0" w:space="0" w:color="auto"/>
        <w:bottom w:val="none" w:sz="0" w:space="0" w:color="auto"/>
        <w:right w:val="none" w:sz="0" w:space="0" w:color="auto"/>
      </w:divBdr>
    </w:div>
    <w:div w:id="1213426728">
      <w:bodyDiv w:val="1"/>
      <w:marLeft w:val="0"/>
      <w:marRight w:val="0"/>
      <w:marTop w:val="0"/>
      <w:marBottom w:val="0"/>
      <w:divBdr>
        <w:top w:val="none" w:sz="0" w:space="0" w:color="auto"/>
        <w:left w:val="none" w:sz="0" w:space="0" w:color="auto"/>
        <w:bottom w:val="none" w:sz="0" w:space="0" w:color="auto"/>
        <w:right w:val="none" w:sz="0" w:space="0" w:color="auto"/>
      </w:divBdr>
    </w:div>
    <w:div w:id="1235581223">
      <w:bodyDiv w:val="1"/>
      <w:marLeft w:val="0"/>
      <w:marRight w:val="0"/>
      <w:marTop w:val="0"/>
      <w:marBottom w:val="0"/>
      <w:divBdr>
        <w:top w:val="none" w:sz="0" w:space="0" w:color="auto"/>
        <w:left w:val="none" w:sz="0" w:space="0" w:color="auto"/>
        <w:bottom w:val="none" w:sz="0" w:space="0" w:color="auto"/>
        <w:right w:val="none" w:sz="0" w:space="0" w:color="auto"/>
      </w:divBdr>
    </w:div>
    <w:div w:id="1262645255">
      <w:bodyDiv w:val="1"/>
      <w:marLeft w:val="0"/>
      <w:marRight w:val="0"/>
      <w:marTop w:val="0"/>
      <w:marBottom w:val="0"/>
      <w:divBdr>
        <w:top w:val="none" w:sz="0" w:space="0" w:color="auto"/>
        <w:left w:val="none" w:sz="0" w:space="0" w:color="auto"/>
        <w:bottom w:val="none" w:sz="0" w:space="0" w:color="auto"/>
        <w:right w:val="none" w:sz="0" w:space="0" w:color="auto"/>
      </w:divBdr>
    </w:div>
    <w:div w:id="1343514718">
      <w:bodyDiv w:val="1"/>
      <w:marLeft w:val="0"/>
      <w:marRight w:val="0"/>
      <w:marTop w:val="0"/>
      <w:marBottom w:val="0"/>
      <w:divBdr>
        <w:top w:val="none" w:sz="0" w:space="0" w:color="auto"/>
        <w:left w:val="none" w:sz="0" w:space="0" w:color="auto"/>
        <w:bottom w:val="none" w:sz="0" w:space="0" w:color="auto"/>
        <w:right w:val="none" w:sz="0" w:space="0" w:color="auto"/>
      </w:divBdr>
    </w:div>
    <w:div w:id="1356300111">
      <w:bodyDiv w:val="1"/>
      <w:marLeft w:val="0"/>
      <w:marRight w:val="0"/>
      <w:marTop w:val="0"/>
      <w:marBottom w:val="0"/>
      <w:divBdr>
        <w:top w:val="none" w:sz="0" w:space="0" w:color="auto"/>
        <w:left w:val="none" w:sz="0" w:space="0" w:color="auto"/>
        <w:bottom w:val="none" w:sz="0" w:space="0" w:color="auto"/>
        <w:right w:val="none" w:sz="0" w:space="0" w:color="auto"/>
      </w:divBdr>
    </w:div>
    <w:div w:id="1408460857">
      <w:bodyDiv w:val="1"/>
      <w:marLeft w:val="0"/>
      <w:marRight w:val="0"/>
      <w:marTop w:val="0"/>
      <w:marBottom w:val="0"/>
      <w:divBdr>
        <w:top w:val="none" w:sz="0" w:space="0" w:color="auto"/>
        <w:left w:val="none" w:sz="0" w:space="0" w:color="auto"/>
        <w:bottom w:val="none" w:sz="0" w:space="0" w:color="auto"/>
        <w:right w:val="none" w:sz="0" w:space="0" w:color="auto"/>
      </w:divBdr>
    </w:div>
    <w:div w:id="1419519405">
      <w:bodyDiv w:val="1"/>
      <w:marLeft w:val="0"/>
      <w:marRight w:val="0"/>
      <w:marTop w:val="0"/>
      <w:marBottom w:val="0"/>
      <w:divBdr>
        <w:top w:val="none" w:sz="0" w:space="0" w:color="auto"/>
        <w:left w:val="none" w:sz="0" w:space="0" w:color="auto"/>
        <w:bottom w:val="none" w:sz="0" w:space="0" w:color="auto"/>
        <w:right w:val="none" w:sz="0" w:space="0" w:color="auto"/>
      </w:divBdr>
    </w:div>
    <w:div w:id="1443764930">
      <w:bodyDiv w:val="1"/>
      <w:marLeft w:val="0"/>
      <w:marRight w:val="0"/>
      <w:marTop w:val="0"/>
      <w:marBottom w:val="0"/>
      <w:divBdr>
        <w:top w:val="none" w:sz="0" w:space="0" w:color="auto"/>
        <w:left w:val="none" w:sz="0" w:space="0" w:color="auto"/>
        <w:bottom w:val="none" w:sz="0" w:space="0" w:color="auto"/>
        <w:right w:val="none" w:sz="0" w:space="0" w:color="auto"/>
      </w:divBdr>
    </w:div>
    <w:div w:id="1455051506">
      <w:bodyDiv w:val="1"/>
      <w:marLeft w:val="0"/>
      <w:marRight w:val="0"/>
      <w:marTop w:val="0"/>
      <w:marBottom w:val="0"/>
      <w:divBdr>
        <w:top w:val="none" w:sz="0" w:space="0" w:color="auto"/>
        <w:left w:val="none" w:sz="0" w:space="0" w:color="auto"/>
        <w:bottom w:val="none" w:sz="0" w:space="0" w:color="auto"/>
        <w:right w:val="none" w:sz="0" w:space="0" w:color="auto"/>
      </w:divBdr>
    </w:div>
    <w:div w:id="1475562940">
      <w:bodyDiv w:val="1"/>
      <w:marLeft w:val="0"/>
      <w:marRight w:val="0"/>
      <w:marTop w:val="0"/>
      <w:marBottom w:val="0"/>
      <w:divBdr>
        <w:top w:val="none" w:sz="0" w:space="0" w:color="auto"/>
        <w:left w:val="none" w:sz="0" w:space="0" w:color="auto"/>
        <w:bottom w:val="none" w:sz="0" w:space="0" w:color="auto"/>
        <w:right w:val="none" w:sz="0" w:space="0" w:color="auto"/>
      </w:divBdr>
    </w:div>
    <w:div w:id="1475756139">
      <w:bodyDiv w:val="1"/>
      <w:marLeft w:val="0"/>
      <w:marRight w:val="0"/>
      <w:marTop w:val="0"/>
      <w:marBottom w:val="0"/>
      <w:divBdr>
        <w:top w:val="none" w:sz="0" w:space="0" w:color="auto"/>
        <w:left w:val="none" w:sz="0" w:space="0" w:color="auto"/>
        <w:bottom w:val="none" w:sz="0" w:space="0" w:color="auto"/>
        <w:right w:val="none" w:sz="0" w:space="0" w:color="auto"/>
      </w:divBdr>
    </w:div>
    <w:div w:id="1495487771">
      <w:bodyDiv w:val="1"/>
      <w:marLeft w:val="0"/>
      <w:marRight w:val="0"/>
      <w:marTop w:val="0"/>
      <w:marBottom w:val="0"/>
      <w:divBdr>
        <w:top w:val="none" w:sz="0" w:space="0" w:color="auto"/>
        <w:left w:val="none" w:sz="0" w:space="0" w:color="auto"/>
        <w:bottom w:val="none" w:sz="0" w:space="0" w:color="auto"/>
        <w:right w:val="none" w:sz="0" w:space="0" w:color="auto"/>
      </w:divBdr>
    </w:div>
    <w:div w:id="1500271217">
      <w:bodyDiv w:val="1"/>
      <w:marLeft w:val="0"/>
      <w:marRight w:val="0"/>
      <w:marTop w:val="0"/>
      <w:marBottom w:val="0"/>
      <w:divBdr>
        <w:top w:val="none" w:sz="0" w:space="0" w:color="auto"/>
        <w:left w:val="none" w:sz="0" w:space="0" w:color="auto"/>
        <w:bottom w:val="none" w:sz="0" w:space="0" w:color="auto"/>
        <w:right w:val="none" w:sz="0" w:space="0" w:color="auto"/>
      </w:divBdr>
    </w:div>
    <w:div w:id="1525442190">
      <w:bodyDiv w:val="1"/>
      <w:marLeft w:val="0"/>
      <w:marRight w:val="0"/>
      <w:marTop w:val="0"/>
      <w:marBottom w:val="0"/>
      <w:divBdr>
        <w:top w:val="none" w:sz="0" w:space="0" w:color="auto"/>
        <w:left w:val="none" w:sz="0" w:space="0" w:color="auto"/>
        <w:bottom w:val="none" w:sz="0" w:space="0" w:color="auto"/>
        <w:right w:val="none" w:sz="0" w:space="0" w:color="auto"/>
      </w:divBdr>
    </w:div>
    <w:div w:id="1529098804">
      <w:bodyDiv w:val="1"/>
      <w:marLeft w:val="0"/>
      <w:marRight w:val="0"/>
      <w:marTop w:val="0"/>
      <w:marBottom w:val="0"/>
      <w:divBdr>
        <w:top w:val="none" w:sz="0" w:space="0" w:color="auto"/>
        <w:left w:val="none" w:sz="0" w:space="0" w:color="auto"/>
        <w:bottom w:val="none" w:sz="0" w:space="0" w:color="auto"/>
        <w:right w:val="none" w:sz="0" w:space="0" w:color="auto"/>
      </w:divBdr>
    </w:div>
    <w:div w:id="1532448849">
      <w:bodyDiv w:val="1"/>
      <w:marLeft w:val="0"/>
      <w:marRight w:val="0"/>
      <w:marTop w:val="0"/>
      <w:marBottom w:val="0"/>
      <w:divBdr>
        <w:top w:val="none" w:sz="0" w:space="0" w:color="auto"/>
        <w:left w:val="none" w:sz="0" w:space="0" w:color="auto"/>
        <w:bottom w:val="none" w:sz="0" w:space="0" w:color="auto"/>
        <w:right w:val="none" w:sz="0" w:space="0" w:color="auto"/>
      </w:divBdr>
    </w:div>
    <w:div w:id="1590189769">
      <w:bodyDiv w:val="1"/>
      <w:marLeft w:val="0"/>
      <w:marRight w:val="0"/>
      <w:marTop w:val="0"/>
      <w:marBottom w:val="0"/>
      <w:divBdr>
        <w:top w:val="none" w:sz="0" w:space="0" w:color="auto"/>
        <w:left w:val="none" w:sz="0" w:space="0" w:color="auto"/>
        <w:bottom w:val="none" w:sz="0" w:space="0" w:color="auto"/>
        <w:right w:val="none" w:sz="0" w:space="0" w:color="auto"/>
      </w:divBdr>
    </w:div>
    <w:div w:id="1602108547">
      <w:bodyDiv w:val="1"/>
      <w:marLeft w:val="0"/>
      <w:marRight w:val="0"/>
      <w:marTop w:val="0"/>
      <w:marBottom w:val="0"/>
      <w:divBdr>
        <w:top w:val="none" w:sz="0" w:space="0" w:color="auto"/>
        <w:left w:val="none" w:sz="0" w:space="0" w:color="auto"/>
        <w:bottom w:val="none" w:sz="0" w:space="0" w:color="auto"/>
        <w:right w:val="none" w:sz="0" w:space="0" w:color="auto"/>
      </w:divBdr>
    </w:div>
    <w:div w:id="1629236343">
      <w:bodyDiv w:val="1"/>
      <w:marLeft w:val="0"/>
      <w:marRight w:val="0"/>
      <w:marTop w:val="0"/>
      <w:marBottom w:val="0"/>
      <w:divBdr>
        <w:top w:val="none" w:sz="0" w:space="0" w:color="auto"/>
        <w:left w:val="none" w:sz="0" w:space="0" w:color="auto"/>
        <w:bottom w:val="none" w:sz="0" w:space="0" w:color="auto"/>
        <w:right w:val="none" w:sz="0" w:space="0" w:color="auto"/>
      </w:divBdr>
    </w:div>
    <w:div w:id="1698506600">
      <w:bodyDiv w:val="1"/>
      <w:marLeft w:val="0"/>
      <w:marRight w:val="0"/>
      <w:marTop w:val="0"/>
      <w:marBottom w:val="0"/>
      <w:divBdr>
        <w:top w:val="none" w:sz="0" w:space="0" w:color="auto"/>
        <w:left w:val="none" w:sz="0" w:space="0" w:color="auto"/>
        <w:bottom w:val="none" w:sz="0" w:space="0" w:color="auto"/>
        <w:right w:val="none" w:sz="0" w:space="0" w:color="auto"/>
      </w:divBdr>
    </w:div>
    <w:div w:id="1756318226">
      <w:bodyDiv w:val="1"/>
      <w:marLeft w:val="0"/>
      <w:marRight w:val="0"/>
      <w:marTop w:val="0"/>
      <w:marBottom w:val="0"/>
      <w:divBdr>
        <w:top w:val="none" w:sz="0" w:space="0" w:color="auto"/>
        <w:left w:val="none" w:sz="0" w:space="0" w:color="auto"/>
        <w:bottom w:val="none" w:sz="0" w:space="0" w:color="auto"/>
        <w:right w:val="none" w:sz="0" w:space="0" w:color="auto"/>
      </w:divBdr>
    </w:div>
    <w:div w:id="1771320182">
      <w:bodyDiv w:val="1"/>
      <w:marLeft w:val="0"/>
      <w:marRight w:val="0"/>
      <w:marTop w:val="0"/>
      <w:marBottom w:val="0"/>
      <w:divBdr>
        <w:top w:val="none" w:sz="0" w:space="0" w:color="auto"/>
        <w:left w:val="none" w:sz="0" w:space="0" w:color="auto"/>
        <w:bottom w:val="none" w:sz="0" w:space="0" w:color="auto"/>
        <w:right w:val="none" w:sz="0" w:space="0" w:color="auto"/>
      </w:divBdr>
    </w:div>
    <w:div w:id="1790198284">
      <w:bodyDiv w:val="1"/>
      <w:marLeft w:val="0"/>
      <w:marRight w:val="0"/>
      <w:marTop w:val="0"/>
      <w:marBottom w:val="0"/>
      <w:divBdr>
        <w:top w:val="none" w:sz="0" w:space="0" w:color="auto"/>
        <w:left w:val="none" w:sz="0" w:space="0" w:color="auto"/>
        <w:bottom w:val="none" w:sz="0" w:space="0" w:color="auto"/>
        <w:right w:val="none" w:sz="0" w:space="0" w:color="auto"/>
      </w:divBdr>
    </w:div>
    <w:div w:id="1792625914">
      <w:bodyDiv w:val="1"/>
      <w:marLeft w:val="0"/>
      <w:marRight w:val="0"/>
      <w:marTop w:val="0"/>
      <w:marBottom w:val="0"/>
      <w:divBdr>
        <w:top w:val="none" w:sz="0" w:space="0" w:color="auto"/>
        <w:left w:val="none" w:sz="0" w:space="0" w:color="auto"/>
        <w:bottom w:val="none" w:sz="0" w:space="0" w:color="auto"/>
        <w:right w:val="none" w:sz="0" w:space="0" w:color="auto"/>
      </w:divBdr>
    </w:div>
    <w:div w:id="1793861180">
      <w:bodyDiv w:val="1"/>
      <w:marLeft w:val="0"/>
      <w:marRight w:val="0"/>
      <w:marTop w:val="0"/>
      <w:marBottom w:val="0"/>
      <w:divBdr>
        <w:top w:val="none" w:sz="0" w:space="0" w:color="auto"/>
        <w:left w:val="none" w:sz="0" w:space="0" w:color="auto"/>
        <w:bottom w:val="none" w:sz="0" w:space="0" w:color="auto"/>
        <w:right w:val="none" w:sz="0" w:space="0" w:color="auto"/>
      </w:divBdr>
    </w:div>
    <w:div w:id="1845779169">
      <w:bodyDiv w:val="1"/>
      <w:marLeft w:val="0"/>
      <w:marRight w:val="0"/>
      <w:marTop w:val="0"/>
      <w:marBottom w:val="0"/>
      <w:divBdr>
        <w:top w:val="none" w:sz="0" w:space="0" w:color="auto"/>
        <w:left w:val="none" w:sz="0" w:space="0" w:color="auto"/>
        <w:bottom w:val="none" w:sz="0" w:space="0" w:color="auto"/>
        <w:right w:val="none" w:sz="0" w:space="0" w:color="auto"/>
      </w:divBdr>
    </w:div>
    <w:div w:id="1848713678">
      <w:bodyDiv w:val="1"/>
      <w:marLeft w:val="0"/>
      <w:marRight w:val="0"/>
      <w:marTop w:val="0"/>
      <w:marBottom w:val="0"/>
      <w:divBdr>
        <w:top w:val="none" w:sz="0" w:space="0" w:color="auto"/>
        <w:left w:val="none" w:sz="0" w:space="0" w:color="auto"/>
        <w:bottom w:val="none" w:sz="0" w:space="0" w:color="auto"/>
        <w:right w:val="none" w:sz="0" w:space="0" w:color="auto"/>
      </w:divBdr>
    </w:div>
    <w:div w:id="1888839087">
      <w:bodyDiv w:val="1"/>
      <w:marLeft w:val="0"/>
      <w:marRight w:val="0"/>
      <w:marTop w:val="0"/>
      <w:marBottom w:val="0"/>
      <w:divBdr>
        <w:top w:val="none" w:sz="0" w:space="0" w:color="auto"/>
        <w:left w:val="none" w:sz="0" w:space="0" w:color="auto"/>
        <w:bottom w:val="none" w:sz="0" w:space="0" w:color="auto"/>
        <w:right w:val="none" w:sz="0" w:space="0" w:color="auto"/>
      </w:divBdr>
    </w:div>
    <w:div w:id="1894584222">
      <w:bodyDiv w:val="1"/>
      <w:marLeft w:val="0"/>
      <w:marRight w:val="0"/>
      <w:marTop w:val="0"/>
      <w:marBottom w:val="0"/>
      <w:divBdr>
        <w:top w:val="none" w:sz="0" w:space="0" w:color="auto"/>
        <w:left w:val="none" w:sz="0" w:space="0" w:color="auto"/>
        <w:bottom w:val="none" w:sz="0" w:space="0" w:color="auto"/>
        <w:right w:val="none" w:sz="0" w:space="0" w:color="auto"/>
      </w:divBdr>
    </w:div>
    <w:div w:id="1928076079">
      <w:bodyDiv w:val="1"/>
      <w:marLeft w:val="0"/>
      <w:marRight w:val="0"/>
      <w:marTop w:val="0"/>
      <w:marBottom w:val="0"/>
      <w:divBdr>
        <w:top w:val="none" w:sz="0" w:space="0" w:color="auto"/>
        <w:left w:val="none" w:sz="0" w:space="0" w:color="auto"/>
        <w:bottom w:val="none" w:sz="0" w:space="0" w:color="auto"/>
        <w:right w:val="none" w:sz="0" w:space="0" w:color="auto"/>
      </w:divBdr>
    </w:div>
    <w:div w:id="1958027045">
      <w:bodyDiv w:val="1"/>
      <w:marLeft w:val="0"/>
      <w:marRight w:val="0"/>
      <w:marTop w:val="0"/>
      <w:marBottom w:val="0"/>
      <w:divBdr>
        <w:top w:val="none" w:sz="0" w:space="0" w:color="auto"/>
        <w:left w:val="none" w:sz="0" w:space="0" w:color="auto"/>
        <w:bottom w:val="none" w:sz="0" w:space="0" w:color="auto"/>
        <w:right w:val="none" w:sz="0" w:space="0" w:color="auto"/>
      </w:divBdr>
    </w:div>
    <w:div w:id="1986424300">
      <w:bodyDiv w:val="1"/>
      <w:marLeft w:val="0"/>
      <w:marRight w:val="0"/>
      <w:marTop w:val="0"/>
      <w:marBottom w:val="0"/>
      <w:divBdr>
        <w:top w:val="none" w:sz="0" w:space="0" w:color="auto"/>
        <w:left w:val="none" w:sz="0" w:space="0" w:color="auto"/>
        <w:bottom w:val="none" w:sz="0" w:space="0" w:color="auto"/>
        <w:right w:val="none" w:sz="0" w:space="0" w:color="auto"/>
      </w:divBdr>
    </w:div>
    <w:div w:id="1992364982">
      <w:bodyDiv w:val="1"/>
      <w:marLeft w:val="0"/>
      <w:marRight w:val="0"/>
      <w:marTop w:val="0"/>
      <w:marBottom w:val="0"/>
      <w:divBdr>
        <w:top w:val="none" w:sz="0" w:space="0" w:color="auto"/>
        <w:left w:val="none" w:sz="0" w:space="0" w:color="auto"/>
        <w:bottom w:val="none" w:sz="0" w:space="0" w:color="auto"/>
        <w:right w:val="none" w:sz="0" w:space="0" w:color="auto"/>
      </w:divBdr>
    </w:div>
    <w:div w:id="2016419426">
      <w:bodyDiv w:val="1"/>
      <w:marLeft w:val="0"/>
      <w:marRight w:val="0"/>
      <w:marTop w:val="0"/>
      <w:marBottom w:val="0"/>
      <w:divBdr>
        <w:top w:val="none" w:sz="0" w:space="0" w:color="auto"/>
        <w:left w:val="none" w:sz="0" w:space="0" w:color="auto"/>
        <w:bottom w:val="none" w:sz="0" w:space="0" w:color="auto"/>
        <w:right w:val="none" w:sz="0" w:space="0" w:color="auto"/>
      </w:divBdr>
    </w:div>
    <w:div w:id="2026203746">
      <w:bodyDiv w:val="1"/>
      <w:marLeft w:val="0"/>
      <w:marRight w:val="0"/>
      <w:marTop w:val="0"/>
      <w:marBottom w:val="0"/>
      <w:divBdr>
        <w:top w:val="none" w:sz="0" w:space="0" w:color="auto"/>
        <w:left w:val="none" w:sz="0" w:space="0" w:color="auto"/>
        <w:bottom w:val="none" w:sz="0" w:space="0" w:color="auto"/>
        <w:right w:val="none" w:sz="0" w:space="0" w:color="auto"/>
      </w:divBdr>
    </w:div>
    <w:div w:id="2040621748">
      <w:bodyDiv w:val="1"/>
      <w:marLeft w:val="0"/>
      <w:marRight w:val="0"/>
      <w:marTop w:val="0"/>
      <w:marBottom w:val="0"/>
      <w:divBdr>
        <w:top w:val="none" w:sz="0" w:space="0" w:color="auto"/>
        <w:left w:val="none" w:sz="0" w:space="0" w:color="auto"/>
        <w:bottom w:val="none" w:sz="0" w:space="0" w:color="auto"/>
        <w:right w:val="none" w:sz="0" w:space="0" w:color="auto"/>
      </w:divBdr>
    </w:div>
    <w:div w:id="2041592297">
      <w:bodyDiv w:val="1"/>
      <w:marLeft w:val="0"/>
      <w:marRight w:val="0"/>
      <w:marTop w:val="0"/>
      <w:marBottom w:val="0"/>
      <w:divBdr>
        <w:top w:val="none" w:sz="0" w:space="0" w:color="auto"/>
        <w:left w:val="none" w:sz="0" w:space="0" w:color="auto"/>
        <w:bottom w:val="none" w:sz="0" w:space="0" w:color="auto"/>
        <w:right w:val="none" w:sz="0" w:space="0" w:color="auto"/>
      </w:divBdr>
    </w:div>
    <w:div w:id="2111200148">
      <w:bodyDiv w:val="1"/>
      <w:marLeft w:val="0"/>
      <w:marRight w:val="0"/>
      <w:marTop w:val="0"/>
      <w:marBottom w:val="0"/>
      <w:divBdr>
        <w:top w:val="none" w:sz="0" w:space="0" w:color="auto"/>
        <w:left w:val="none" w:sz="0" w:space="0" w:color="auto"/>
        <w:bottom w:val="none" w:sz="0" w:space="0" w:color="auto"/>
        <w:right w:val="none" w:sz="0" w:space="0" w:color="auto"/>
      </w:divBdr>
    </w:div>
    <w:div w:id="21268474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s://gcdd.org/images/public_policy/2020/White_Paper_on_the_DSP_Crisis_CBL_10042019.pdf" TargetMode="External"/><Relationship Id="rId102" Type="http://schemas.openxmlformats.org/officeDocument/2006/relationships/hyperlink" Target="https://gcdd.org/images/public_policy/2020/White_Paper_on_the_DSP_Crisis_CBL_10042019.pdf" TargetMode="External"/><Relationship Id="rId103" Type="http://schemas.openxmlformats.org/officeDocument/2006/relationships/hyperlink" Target="https://gcdd.org/blogs/advocacy-policy-alerts/3436-covid-19-in-georgia-supporting-people-with-intellectual-and-developmental-disabilities.html" TargetMode="External"/><Relationship Id="rId104" Type="http://schemas.openxmlformats.org/officeDocument/2006/relationships/hyperlink" Target="https://gcdd.org/covid-19-resources-for-georgians-with-developmental-disabilities.html" TargetMode="External"/><Relationship Id="rId105" Type="http://schemas.openxmlformats.org/officeDocument/2006/relationships/fontTable" Target="fontTable.xml"/><Relationship Id="rId10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ric.jacobson@gcdd.ga.gov" TargetMode="External"/><Relationship Id="rId9" Type="http://schemas.openxmlformats.org/officeDocument/2006/relationships/hyperlink" Target="mailto:info@gcdd.org" TargetMode="External"/><Relationship Id="rId10" Type="http://schemas.openxmlformats.org/officeDocument/2006/relationships/hyperlink" Target="http://www.gcdd.org" TargetMode="External"/><Relationship Id="rId11" Type="http://schemas.openxmlformats.org/officeDocument/2006/relationships/hyperlink" Target="mailto:devika@oneillcommunications.com" TargetMode="External"/><Relationship Id="rId12" Type="http://schemas.openxmlformats.org/officeDocument/2006/relationships/hyperlink" Target="http://www.gcdd.org" TargetMode="External"/><Relationship Id="rId13" Type="http://schemas.openxmlformats.org/officeDocument/2006/relationships/hyperlink" Target="https://gcdd.org/images/public_policy/2020/GA_DD-Network_COVID-letter.pdf" TargetMode="External"/><Relationship Id="rId14" Type="http://schemas.openxmlformats.org/officeDocument/2006/relationships/hyperlink" Target="https://dch.georgia.gov/document/document/appendix-k-ed-icwp/download" TargetMode="External"/><Relationship Id="rId15" Type="http://schemas.openxmlformats.org/officeDocument/2006/relationships/hyperlink" Target="https://gcdd.org/covid-19-resources-for-georgians-with-developmental-disabilities.html" TargetMode="External"/><Relationship Id="rId16" Type="http://schemas.openxmlformats.org/officeDocument/2006/relationships/hyperlink" Target="https://gcdd.org/blogs/advocacy-policy-alerts/3436-covid-19-in-georgia-supporting-people-with-intellectual-and-developmental-disabilities.html" TargetMode="External"/><Relationship Id="rId17" Type="http://schemas.openxmlformats.org/officeDocument/2006/relationships/hyperlink" Target="https://gcdd.org/" TargetMode="External"/><Relationship Id="rId18" Type="http://schemas.openxmlformats.org/officeDocument/2006/relationships/hyperlink" Target="https://gcdd.org/public-policy/public-policy-2016.html" TargetMode="External"/><Relationship Id="rId19" Type="http://schemas.openxmlformats.org/officeDocument/2006/relationships/hyperlink" Target="mailto:hillary.hibben@gcdd.ga.gov" TargetMode="External"/><Relationship Id="rId30" Type="http://schemas.openxmlformats.org/officeDocument/2006/relationships/hyperlink" Target="https://www.wabe.org/to-encourage-mail-in-voting-in-may-georgia-will-send-applications-to-all-registered-voters/?fbclid=IwAR1xmm3igHLcDCWXY0IDv59Snbr1coL_r7nbgwmVBDok075MHPDfFkrc4t8" TargetMode="External"/><Relationship Id="rId31" Type="http://schemas.openxmlformats.org/officeDocument/2006/relationships/hyperlink" Target="https://registertovote.sos.ga.gov/GAOLVR/welcome.do" TargetMode="External"/><Relationship Id="rId32" Type="http://schemas.openxmlformats.org/officeDocument/2006/relationships/hyperlink" Target="https://sos.ga.gov/index.php/elections/raffensperger_takes_unprecedented_steps_to_protect_safety_and_voter_integrity_in_georgia" TargetMode="External"/><Relationship Id="rId33" Type="http://schemas.openxmlformats.org/officeDocument/2006/relationships/hyperlink" Target="https://sos.ga.gov/index.php/elections/georgia_leads_in_solution_for_ballot_verification_for_the_ada_community_" TargetMode="External"/><Relationship Id="rId34" Type="http://schemas.openxmlformats.org/officeDocument/2006/relationships/hyperlink" Target="https://thegao.org/" TargetMode="External"/><Relationship Id="rId35" Type="http://schemas.openxmlformats.org/officeDocument/2006/relationships/hyperlink" Target="https://sos.ga.gov/cgi-bin/adacomplaintform.asp" TargetMode="External"/><Relationship Id="rId36" Type="http://schemas.openxmlformats.org/officeDocument/2006/relationships/hyperlink" Target="https://www2.ed.gov/fund/data/report/idea/partbspap/2013/ga-acc-stateprofile-11-12.pdf" TargetMode="External"/><Relationship Id="rId37" Type="http://schemas.openxmlformats.org/officeDocument/2006/relationships/hyperlink" Target="https://sites.ed.gov/idea/" TargetMode="External"/><Relationship Id="rId38" Type="http://schemas.openxmlformats.org/officeDocument/2006/relationships/hyperlink" Target="https://sites.ed.gov/idea/" TargetMode="External"/><Relationship Id="rId39" Type="http://schemas.openxmlformats.org/officeDocument/2006/relationships/hyperlink" Target="https://www.hhs.gov/sites/default/files/ocr/civilrights/resources/factsheets/504.pdf" TargetMode="External"/><Relationship Id="rId50" Type="http://schemas.openxmlformats.org/officeDocument/2006/relationships/hyperlink" Target="https://www.centerforpublicrep.org/news/cpr-and-partners-file-additional-complaints-regarding-illegal-disability-discrimination-in-treatment-rationing-during-covid-19-pandemic/?fbclid=IwAR1LuVvd_BnBKJ2Ga7imA0qU8pQrfvvK5EGGit1a-wrYs8STjnr7Farcdq8" TargetMode="External"/><Relationship Id="rId51" Type="http://schemas.openxmlformats.org/officeDocument/2006/relationships/hyperlink" Target="https://www.hhs.gov/sites/default/files/ocr-bulletin-3-28-20.pdf" TargetMode="External"/><Relationship Id="rId52" Type="http://schemas.openxmlformats.org/officeDocument/2006/relationships/hyperlink" Target="https://www.medicaid.gov/sites/default/files/Federal-Policy-Guidance/Downloads/smd20001.pdf" TargetMode="External"/><Relationship Id="rId53" Type="http://schemas.openxmlformats.org/officeDocument/2006/relationships/hyperlink" Target="https://medicaid.publicrep.org/wp-content/uploads/2017/06/Block-Grant-Fact-Sheet-2-19-20-GCDD-CPR.pdf" TargetMode="External"/><Relationship Id="rId54" Type="http://schemas.openxmlformats.org/officeDocument/2006/relationships/hyperlink" Target="https://medicaidpub.wpengine.com/wp-content/uploads/2017/06/GCDD-and-CPR-1115-Comments-2-7-20.pdf" TargetMode="External"/><Relationship Id="rId55" Type="http://schemas.openxmlformats.org/officeDocument/2006/relationships/hyperlink" Target="https://www.supremecourt.gov/search.aspx?filename=/docket/docketfiles/html/public/19-840.html" TargetMode="External"/><Relationship Id="rId56" Type="http://schemas.openxmlformats.org/officeDocument/2006/relationships/hyperlink" Target="https://medicaid.publicrep.org/feature/texas-vs-us" TargetMode="External"/><Relationship Id="rId57" Type="http://schemas.openxmlformats.org/officeDocument/2006/relationships/hyperlink" Target="https://medicaid.publicrep.org/wp-content/uploads/2017/06/SCOTUS-Order-1-27-20.pdf" TargetMode="External"/><Relationship Id="rId58" Type="http://schemas.openxmlformats.org/officeDocument/2006/relationships/hyperlink" Target="https://www.uscis.gov/news/news-releases/uscis-announces-public-charge-rule-implementation-following-supreme-court-stay-nationwide-injunctions" TargetMode="External"/><Relationship Id="rId59" Type="http://schemas.openxmlformats.org/officeDocument/2006/relationships/hyperlink" Target="https://medicaid.publicrep.org/wp-content/uploads/2017/06/Public-Charge-Fact-Sheet-4-2-20.pdf" TargetMode="External"/><Relationship Id="rId70" Type="http://schemas.openxmlformats.org/officeDocument/2006/relationships/hyperlink" Target="https://www.facebook.com/CenterforPublicRep/" TargetMode="External"/><Relationship Id="rId71" Type="http://schemas.openxmlformats.org/officeDocument/2006/relationships/hyperlink" Target="https://twitter.com/public_rep" TargetMode="External"/><Relationship Id="rId72" Type="http://schemas.openxmlformats.org/officeDocument/2006/relationships/hyperlink" Target="https://medicaid.publicrep.org/wp-content/uploads/2017/06/CARES-Act-and-Disability-Priorities.pdf" TargetMode="External"/><Relationship Id="rId73" Type="http://schemas.openxmlformats.org/officeDocument/2006/relationships/hyperlink" Target="https://www.centerforpublicrep.org/covid-19" TargetMode="External"/><Relationship Id="rId74" Type="http://schemas.openxmlformats.org/officeDocument/2006/relationships/hyperlink" Target="https://medicaid.publicrep.org/feature/cms-block-grant-guidance-what-is-it-and-what-does-it-mean-for-people-with-disabilities" TargetMode="External"/><Relationship Id="rId75" Type="http://schemas.openxmlformats.org/officeDocument/2006/relationships/hyperlink" Target="https://medicaid.publicrep.org/wp-content/uploads/2017/06/Block-Grant-Fact-Sheet-2-19-20-GCDD-CPR.pdf" TargetMode="External"/><Relationship Id="rId76" Type="http://schemas.openxmlformats.org/officeDocument/2006/relationships/hyperlink" Target="https://medicaidpub.wpengine.com/feature/medicaid-work-requirements/" TargetMode="External"/><Relationship Id="rId77" Type="http://schemas.openxmlformats.org/officeDocument/2006/relationships/hyperlink" Target="http://www.hcbsadvocacy.org/" TargetMode="External"/><Relationship Id="rId78" Type="http://schemas.openxmlformats.org/officeDocument/2006/relationships/hyperlink" Target="https://medicaid.publicrep.org/feature/texas-vs-us" TargetMode="External"/><Relationship Id="rId79" Type="http://schemas.openxmlformats.org/officeDocument/2006/relationships/hyperlink" Target="https://medicaid.publicrep.org/feature/public-charge" TargetMode="External"/><Relationship Id="rId90" Type="http://schemas.openxmlformats.org/officeDocument/2006/relationships/hyperlink" Target="https://gcdd.org/partnerships/real-communities-partnerships/open-studio-for-all-at-the-colquitt-county-arts-center.html" TargetMode="External"/><Relationship Id="rId91" Type="http://schemas.openxmlformats.org/officeDocument/2006/relationships/hyperlink" Target="https://gcdd.org/partnerships/real-communities-partnerships/peacebuilders-camp-at-koinonia-farm.html" TargetMode="External"/><Relationship Id="rId92" Type="http://schemas.openxmlformats.org/officeDocument/2006/relationships/hyperlink" Target="https://www.aaidd.org/" TargetMode="External"/><Relationship Id="rId93" Type="http://schemas.openxmlformats.org/officeDocument/2006/relationships/hyperlink" Target="https://www.naacp.org/" TargetMode="External"/><Relationship Id="rId94" Type="http://schemas.openxmlformats.org/officeDocument/2006/relationships/hyperlink" Target="https://gcdd.org/partnerships/real-communities-partnerships.html" TargetMode="External"/><Relationship Id="rId95" Type="http://schemas.openxmlformats.org/officeDocument/2006/relationships/hyperlink" Target="https://www.globalubuntu.net/" TargetMode="External"/><Relationship Id="rId96" Type="http://schemas.openxmlformats.org/officeDocument/2006/relationships/hyperlink" Target="https://ga.thearc.org/" TargetMode="External"/><Relationship Id="rId97" Type="http://schemas.openxmlformats.org/officeDocument/2006/relationships/hyperlink" Target="https://story-collection.gcdd.org/" TargetMode="External"/><Relationship Id="rId98" Type="http://schemas.openxmlformats.org/officeDocument/2006/relationships/hyperlink" Target="https://story-collection.gcdd.org/our-podcasts" TargetMode="External"/><Relationship Id="rId99" Type="http://schemas.openxmlformats.org/officeDocument/2006/relationships/hyperlink" Target="https://cms.megaphone.fm/channel/hidden-voices?selected=FRQNCY9798461836" TargetMode="External"/><Relationship Id="rId20" Type="http://schemas.openxmlformats.org/officeDocument/2006/relationships/hyperlink" Target="mailto:hillary.hibben@gcdd.ga.gov" TargetMode="External"/><Relationship Id="rId21" Type="http://schemas.openxmlformats.org/officeDocument/2006/relationships/hyperlink" Target="https://gcdd.org/blogs/making-a-difference-blog/3405-the-fight-for-gracie-s-law.html" TargetMode="External"/><Relationship Id="rId22" Type="http://schemas.openxmlformats.org/officeDocument/2006/relationships/hyperlink" Target="http://www.legis.ga.gov/Legislation/en-US/display/20192020/HB/842" TargetMode="External"/><Relationship Id="rId23" Type="http://schemas.openxmlformats.org/officeDocument/2006/relationships/hyperlink" Target="https://gvs.georgia.gov/press-releases/2018-05-08/georgias-employment-first-act-becomes-law" TargetMode="External"/><Relationship Id="rId24" Type="http://schemas.openxmlformats.org/officeDocument/2006/relationships/hyperlink" Target="https://gvs.georgia.gov/about-us/employment-first-council" TargetMode="External"/><Relationship Id="rId25" Type="http://schemas.openxmlformats.org/officeDocument/2006/relationships/hyperlink" Target="http://www.legis.ga.gov/legislation/en-US/Display/20192020/SB/386" TargetMode="External"/><Relationship Id="rId26" Type="http://schemas.openxmlformats.org/officeDocument/2006/relationships/hyperlink" Target="https://www.hhs.gov/sites/default/files/ocr/civilrights/resources/factsheets/504.pdf" TargetMode="External"/><Relationship Id="rId27" Type="http://schemas.openxmlformats.org/officeDocument/2006/relationships/hyperlink" Target="http://www.legis.ga.gov/legislation/en-US/Display/20192020/SB/377" TargetMode="External"/><Relationship Id="rId28" Type="http://schemas.openxmlformats.org/officeDocument/2006/relationships/hyperlink" Target="https://gcdd.org/covid-19-resources-for-georgians-with-developmental-disabilities.html" TargetMode="External"/><Relationship Id="rId29" Type="http://schemas.openxmlformats.org/officeDocument/2006/relationships/hyperlink" Target="https://www.youtube.com/watch?v=tNSHziQpB6k" TargetMode="External"/><Relationship Id="rId40" Type="http://schemas.openxmlformats.org/officeDocument/2006/relationships/hyperlink" Target="https://www2.ed.gov/policy/gen/guid/fpco/ferpa/index.html" TargetMode="External"/><Relationship Id="rId41" Type="http://schemas.openxmlformats.org/officeDocument/2006/relationships/hyperlink" Target="https://www.gadoe.org/Curriculum-Instruction-and-Assessment/Special-Education-Services/Documents/Supplement%20-%20Glossary.pdf" TargetMode="External"/><Relationship Id="rId42" Type="http://schemas.openxmlformats.org/officeDocument/2006/relationships/hyperlink" Target="https://www.gadoe.org/Curriculum-Instruction-and-Assessment/Special-Education-Services/Documents/Parents%20Rights/Parents_Rights_English%20r%201-14.pdf" TargetMode="External"/><Relationship Id="rId43" Type="http://schemas.openxmlformats.org/officeDocument/2006/relationships/hyperlink" Target="https://www.p2pga.org/" TargetMode="External"/><Relationship Id="rId44" Type="http://schemas.openxmlformats.org/officeDocument/2006/relationships/hyperlink" Target="https://parentmentors.org/" TargetMode="External"/><Relationship Id="rId45" Type="http://schemas.openxmlformats.org/officeDocument/2006/relationships/hyperlink" Target="https://www.sedl.org/connections/resources/evidence.pdf" TargetMode="External"/><Relationship Id="rId46" Type="http://schemas.openxmlformats.org/officeDocument/2006/relationships/hyperlink" Target="https://www.understood.org/en/school-learning/special-services/ieps/how-to-organize-your-childs-iep-binder" TargetMode="External"/><Relationship Id="rId47" Type="http://schemas.openxmlformats.org/officeDocument/2006/relationships/hyperlink" Target="https://www.congress.gov/116/bills/hr6201/BILLS-116hr6201enr.pdf" TargetMode="External"/><Relationship Id="rId48" Type="http://schemas.openxmlformats.org/officeDocument/2006/relationships/hyperlink" Target="https://www.congress.gov/116/bills/hr748/BILLS-116hr748enr.pdf" TargetMode="External"/><Relationship Id="rId49" Type="http://schemas.openxmlformats.org/officeDocument/2006/relationships/hyperlink" Target="https://medicaid.publicrep.org/wp-content/uploads/2020/03/Disability-Community-Asks-for-COVID-19-Package-3-final.pdf" TargetMode="External"/><Relationship Id="rId60" Type="http://schemas.openxmlformats.org/officeDocument/2006/relationships/hyperlink" Target="https://medicaid.publicrep.org/wp-content/uploads/2017/06/Public-Charge-Explainer-4-2-20.pdf" TargetMode="External"/><Relationship Id="rId61" Type="http://schemas.openxmlformats.org/officeDocument/2006/relationships/hyperlink" Target="https://www.uscis.gov/green-card/green-card-processes-and-procedures/public-charge" TargetMode="External"/><Relationship Id="rId62" Type="http://schemas.openxmlformats.org/officeDocument/2006/relationships/hyperlink" Target="https://www.centerforpublicrep.org/wp-content/uploads/2020/03/2020-03-19-opinion-denying-motion-to-dismiss.pdf" TargetMode="External"/><Relationship Id="rId63" Type="http://schemas.openxmlformats.org/officeDocument/2006/relationships/hyperlink" Target="https://www.grassley.senate.gov/news/news-releases/grassley-wyden-release-updated-prescription-drug-pricing-reduction-act-reach" TargetMode="External"/><Relationship Id="rId64" Type="http://schemas.openxmlformats.org/officeDocument/2006/relationships/hyperlink" Target="https://medicaid.publicrep.org/feature/money-follows-the-person/" TargetMode="External"/><Relationship Id="rId65" Type="http://schemas.openxmlformats.org/officeDocument/2006/relationships/hyperlink" Target="https://www.aging.senate.gov/press-releases/casey-examines-ways-to-strengthen-community-supports-for-seniors-and-people-with-disabilities-living-in-rural-areas-" TargetMode="External"/><Relationship Id="rId66" Type="http://schemas.openxmlformats.org/officeDocument/2006/relationships/hyperlink" Target="https://www.congress.gov/116/bills/s3277/BILLS-116s3277is.pdf" TargetMode="External"/><Relationship Id="rId67" Type="http://schemas.openxmlformats.org/officeDocument/2006/relationships/hyperlink" Target="https://www.congress.gov/116/bills/s3277/BILLS-116s3277is.pdf" TargetMode="External"/><Relationship Id="rId68" Type="http://schemas.openxmlformats.org/officeDocument/2006/relationships/hyperlink" Target="https://medicaid.publicrep.org/feature/hcbs-infrastructure-improvement-act/" TargetMode="External"/><Relationship Id="rId69" Type="http://schemas.openxmlformats.org/officeDocument/2006/relationships/hyperlink" Target="https://centerforpublicrep.org/advocacy/" TargetMode="External"/><Relationship Id="rId100" Type="http://schemas.openxmlformats.org/officeDocument/2006/relationships/hyperlink" Target="https://story-collection.gcdd.org/our-podcasts" TargetMode="External"/><Relationship Id="rId80" Type="http://schemas.openxmlformats.org/officeDocument/2006/relationships/hyperlink" Target="https://www.centerforpublicrep.org/court_case/gao-v-georgia" TargetMode="External"/><Relationship Id="rId81" Type="http://schemas.openxmlformats.org/officeDocument/2006/relationships/hyperlink" Target="https://medicaid.publicrep.org/feature/money-follows-the-person" TargetMode="External"/><Relationship Id="rId82" Type="http://schemas.openxmlformats.org/officeDocument/2006/relationships/hyperlink" Target="https://gcdd.org/images/images/GCDD_Five-Year-2017-22-Strategic-plan.pdf" TargetMode="External"/><Relationship Id="rId83" Type="http://schemas.openxmlformats.org/officeDocument/2006/relationships/hyperlink" Target="https://gcdd.org/partnerships/expanding-self-advocacy.html" TargetMode="External"/><Relationship Id="rId84" Type="http://schemas.openxmlformats.org/officeDocument/2006/relationships/hyperlink" Target="https://gcdd.org/partnerships/advancing-employment.html" TargetMode="External"/><Relationship Id="rId85" Type="http://schemas.openxmlformats.org/officeDocument/2006/relationships/hyperlink" Target="https://gcdd.org/partnerships/supported-decision-making.html" TargetMode="External"/><Relationship Id="rId86" Type="http://schemas.openxmlformats.org/officeDocument/2006/relationships/hyperlink" Target="https://viewer.mapme.com/c1ce5170-deb1-40b7-850e-ff501f63e5a6" TargetMode="External"/><Relationship Id="rId87" Type="http://schemas.openxmlformats.org/officeDocument/2006/relationships/hyperlink" Target="https://viewer.mapme.com/c1ce5170-deb1-40b7-850e-ff501f63e5a6" TargetMode="External"/><Relationship Id="rId88" Type="http://schemas.openxmlformats.org/officeDocument/2006/relationships/hyperlink" Target="http://www.ciclt.net/sn/gre2/gre2_join.aspx?ClientCode=gcdd" TargetMode="External"/><Relationship Id="rId89" Type="http://schemas.openxmlformats.org/officeDocument/2006/relationships/hyperlink" Target="https://gcdd.org/partnerships/real-communities-partnerships/mixed-greens-community-builders-at-forsyth-farmers-marke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A0482A2-1C98-C64D-97B3-898DD4732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67</Pages>
  <Words>15697</Words>
  <Characters>89478</Characters>
  <Application>Microsoft Macintosh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O'Neill</dc:creator>
  <cp:keywords/>
  <dc:description/>
  <cp:lastModifiedBy>Microsoft Office User</cp:lastModifiedBy>
  <cp:revision>14</cp:revision>
  <cp:lastPrinted>2018-07-25T14:54:00Z</cp:lastPrinted>
  <dcterms:created xsi:type="dcterms:W3CDTF">2020-05-06T19:08:00Z</dcterms:created>
  <dcterms:modified xsi:type="dcterms:W3CDTF">2020-05-07T15:30:00Z</dcterms:modified>
</cp:coreProperties>
</file>