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Hidden Voices Season One Trailer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0:02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season on Hidden Voices, we travel the state of Georgia, uncovering the stories of people with developmental disabilities, their lives, their passions, their heartaches, and their triumphs. We'll hear about the landmark Supreme Court case which started here in Georgia and set the precedent for how we treat people with developmental disabilities.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Stacey Ramirez  0:25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waiver is actually waving a person's funding not to be in an institution. The funding first goes for institutional settings still today.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0:41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learn about the importance of self advocacy.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McCarty  0:49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think I'm just another pretty face, but I am going to make a real difference for people with disabilities.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0:56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hear how frustrating it can be to be the family member of somebody trying to navigate the system. And when they fight for the support they need.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 Moore  1:05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army of experts in this state, and they are mamas and they are daddies and their grandmamas and other supporters who have lived this life. They know Medicaid policy front, back, up, down, inside and out. Why aren't we tapping into that expertise?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1:24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follow stories about the search for full inclusion.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1:28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Tira, what do you want people to know about your life?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Tira Harper  1:31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good guy, I want to work, I just need an opportunity.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1:43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says, “He's a good guy, he just needs the opportunity.”  You know, and he'll help anybody.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1:50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hear what it feels like to be living in a completely different world.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Nanditha Isaac  1:56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two worlds - there is the community and there is the disability world and I believe those two have a strong connection. I believe those two need to come together and make a better change for good. We are just like you.</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M. Turner  2:16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going to meet some amazing people and hear incredible stories along the way. So tune in to Hidden Voices premiering October 30th on all streaming platforms. For more information, go to the Georgia Council on Developmental Disabilities website at gcdd.org</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