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936D" w14:textId="77777777" w:rsidR="00B41F85" w:rsidRDefault="00B216D4" w:rsidP="010FE25A">
      <w:pPr>
        <w:pStyle w:val="Title"/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Cs w:val="24"/>
        </w:rPr>
        <w:t>G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eorgia </w:t>
      </w:r>
      <w:r w:rsidR="00B41F85" w:rsidRPr="010FE25A">
        <w:rPr>
          <w:rFonts w:asciiTheme="minorHAnsi" w:eastAsiaTheme="minorEastAsia" w:hAnsiTheme="minorHAnsi" w:cstheme="minorBidi"/>
          <w:sz w:val="36"/>
          <w:szCs w:val="36"/>
        </w:rPr>
        <w:t>Council on Developmental Disabilities</w:t>
      </w:r>
    </w:p>
    <w:p w14:paraId="6E45C3FE" w14:textId="77777777" w:rsidR="00B41F85" w:rsidRDefault="00B41F85" w:rsidP="010FE25A">
      <w:pPr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b/>
          <w:bCs/>
          <w:sz w:val="36"/>
          <w:szCs w:val="36"/>
        </w:rPr>
        <w:t>Quarterly Council Meeting</w:t>
      </w:r>
    </w:p>
    <w:p w14:paraId="057CC9CF" w14:textId="6A107362" w:rsidR="00B41F85" w:rsidRDefault="00E61290" w:rsidP="010FE25A">
      <w:pPr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January </w:t>
      </w:r>
      <w:r w:rsidR="00066FAA" w:rsidRPr="010FE25A">
        <w:rPr>
          <w:rFonts w:asciiTheme="minorHAnsi" w:eastAsiaTheme="minorEastAsia" w:hAnsiTheme="minorHAnsi" w:cstheme="minorBidi"/>
          <w:b/>
          <w:bCs/>
          <w:sz w:val="36"/>
          <w:szCs w:val="36"/>
        </w:rPr>
        <w:t>14 -15, 2021</w:t>
      </w:r>
    </w:p>
    <w:p w14:paraId="1F56B848" w14:textId="77777777" w:rsidR="00B41F85" w:rsidRDefault="00B41F85" w:rsidP="010FE25A">
      <w:pPr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b/>
          <w:bCs/>
          <w:sz w:val="36"/>
          <w:szCs w:val="36"/>
        </w:rPr>
        <w:t>Atlanta, Georgia</w:t>
      </w:r>
    </w:p>
    <w:p w14:paraId="74EBD0A6" w14:textId="63DB5163" w:rsidR="7499A044" w:rsidRDefault="7499A044" w:rsidP="010FE25A">
      <w:pPr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b/>
          <w:bCs/>
          <w:sz w:val="36"/>
          <w:szCs w:val="36"/>
        </w:rPr>
        <w:t>M I N U T E S</w:t>
      </w:r>
    </w:p>
    <w:p w14:paraId="5C3D6A94" w14:textId="77777777" w:rsidR="00B41F85" w:rsidRDefault="00C12FC9" w:rsidP="010FE25A">
      <w:pPr>
        <w:jc w:val="center"/>
        <w:rPr>
          <w:rFonts w:asciiTheme="minorHAnsi" w:eastAsiaTheme="minorEastAsia" w:hAnsiTheme="minorHAnsi" w:cstheme="minorBidi"/>
          <w:sz w:val="36"/>
          <w:szCs w:val="36"/>
        </w:rPr>
      </w:pPr>
      <w:r>
        <w:rPr>
          <w:rFonts w:ascii="Arial MT" w:hAnsi="Arial MT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4B7FA" wp14:editId="5042C06B">
                <wp:simplePos x="0" y="0"/>
                <wp:positionH relativeFrom="column">
                  <wp:posOffset>51435</wp:posOffset>
                </wp:positionH>
                <wp:positionV relativeFrom="paragraph">
                  <wp:posOffset>86360</wp:posOffset>
                </wp:positionV>
                <wp:extent cx="6126480" cy="0"/>
                <wp:effectExtent l="20955" t="20955" r="2476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.05pt,6.8pt" to="486.45pt,6.8pt" w14:anchorId="6CA8E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"/>
            </w:pict>
          </mc:Fallback>
        </mc:AlternateContent>
      </w:r>
    </w:p>
    <w:p w14:paraId="021989F3" w14:textId="77777777" w:rsidR="00066FAA" w:rsidRDefault="00066FAA" w:rsidP="010FE25A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 w:val="36"/>
          <w:szCs w:val="36"/>
        </w:rPr>
      </w:pPr>
    </w:p>
    <w:p w14:paraId="6277232B" w14:textId="39703682" w:rsidR="2967971E" w:rsidRDefault="2967971E" w:rsidP="010FE25A">
      <w:pPr>
        <w:tabs>
          <w:tab w:val="left" w:pos="720"/>
        </w:tabs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Present:  </w:t>
      </w:r>
      <w:r w:rsidR="3A13E484" w:rsidRPr="010FE25A">
        <w:rPr>
          <w:rFonts w:asciiTheme="minorHAnsi" w:eastAsiaTheme="minorEastAsia" w:hAnsiTheme="minorHAnsi" w:cstheme="minorBidi"/>
          <w:sz w:val="36"/>
          <w:szCs w:val="36"/>
        </w:rPr>
        <w:t xml:space="preserve">Lori Campbell, </w:t>
      </w:r>
      <w:r w:rsidR="31741A47" w:rsidRPr="010FE25A">
        <w:rPr>
          <w:rFonts w:asciiTheme="minorHAnsi" w:eastAsiaTheme="minorEastAsia" w:hAnsiTheme="minorHAnsi" w:cstheme="minorBidi"/>
          <w:sz w:val="36"/>
          <w:szCs w:val="36"/>
        </w:rPr>
        <w:t xml:space="preserve">Mark Crenshaw, </w:t>
      </w:r>
      <w:r w:rsidR="34318042" w:rsidRPr="010FE25A">
        <w:rPr>
          <w:rFonts w:asciiTheme="minorHAnsi" w:eastAsiaTheme="minorEastAsia" w:hAnsiTheme="minorHAnsi" w:cstheme="minorBidi"/>
          <w:sz w:val="36"/>
          <w:szCs w:val="36"/>
        </w:rPr>
        <w:t xml:space="preserve">Sharon DeMille, 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Wesley Ford, Dorothy Harris, </w:t>
      </w:r>
      <w:r w:rsidR="25F41D7F" w:rsidRPr="010FE25A">
        <w:rPr>
          <w:rFonts w:asciiTheme="minorHAnsi" w:eastAsiaTheme="minorEastAsia" w:hAnsiTheme="minorHAnsi" w:cstheme="minorBidi"/>
          <w:sz w:val="36"/>
          <w:szCs w:val="36"/>
        </w:rPr>
        <w:t xml:space="preserve">Rena Harris, </w:t>
      </w:r>
      <w:r w:rsidR="398FB262" w:rsidRPr="010FE25A">
        <w:rPr>
          <w:rFonts w:asciiTheme="minorHAnsi" w:eastAsiaTheme="minorEastAsia" w:hAnsiTheme="minorHAnsi" w:cstheme="minorBidi"/>
          <w:sz w:val="36"/>
          <w:szCs w:val="36"/>
        </w:rPr>
        <w:t xml:space="preserve">Teresa Heard, 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Debbie Hibben, </w:t>
      </w:r>
      <w:r w:rsidR="13400BA2" w:rsidRPr="010FE25A">
        <w:rPr>
          <w:rFonts w:asciiTheme="minorHAnsi" w:eastAsiaTheme="minorEastAsia" w:hAnsiTheme="minorHAnsi" w:cstheme="minorBidi"/>
          <w:sz w:val="36"/>
          <w:szCs w:val="36"/>
        </w:rPr>
        <w:t xml:space="preserve">Nandi </w:t>
      </w:r>
      <w:proofErr w:type="spellStart"/>
      <w:r w:rsidR="13400BA2" w:rsidRPr="010FE25A">
        <w:rPr>
          <w:rFonts w:asciiTheme="minorHAnsi" w:eastAsiaTheme="minorEastAsia" w:hAnsiTheme="minorHAnsi" w:cstheme="minorBidi"/>
          <w:sz w:val="36"/>
          <w:szCs w:val="36"/>
        </w:rPr>
        <w:t>Issac</w:t>
      </w:r>
      <w:proofErr w:type="spellEnd"/>
      <w:r w:rsidR="13400BA2" w:rsidRPr="010FE25A">
        <w:rPr>
          <w:rFonts w:asciiTheme="minorHAnsi" w:eastAsiaTheme="minorEastAsia" w:hAnsiTheme="minorHAnsi" w:cstheme="minorBidi"/>
          <w:sz w:val="36"/>
          <w:szCs w:val="36"/>
        </w:rPr>
        <w:t xml:space="preserve">, </w:t>
      </w:r>
      <w:r w:rsidR="750868EE" w:rsidRPr="010FE25A">
        <w:rPr>
          <w:rFonts w:asciiTheme="minorHAnsi" w:eastAsiaTheme="minorEastAsia" w:hAnsiTheme="minorHAnsi" w:cstheme="minorBidi"/>
          <w:sz w:val="36"/>
          <w:szCs w:val="36"/>
        </w:rPr>
        <w:t xml:space="preserve">Dana Lloyd, </w:t>
      </w:r>
      <w:r w:rsidR="72B99B82" w:rsidRPr="010FE25A">
        <w:rPr>
          <w:rFonts w:asciiTheme="minorHAnsi" w:eastAsiaTheme="minorEastAsia" w:hAnsiTheme="minorHAnsi" w:cstheme="minorBidi"/>
          <w:sz w:val="36"/>
          <w:szCs w:val="36"/>
        </w:rPr>
        <w:t xml:space="preserve">Lisa Newbern, </w:t>
      </w:r>
      <w:r w:rsidR="750868EE" w:rsidRPr="010FE25A">
        <w:rPr>
          <w:rFonts w:asciiTheme="minorHAnsi" w:eastAsiaTheme="minorEastAsia" w:hAnsiTheme="minorHAnsi" w:cstheme="minorBidi"/>
          <w:sz w:val="36"/>
          <w:szCs w:val="36"/>
        </w:rPr>
        <w:t xml:space="preserve">Evan Nodvin, 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Nick Perry, Debi Regin, </w:t>
      </w:r>
      <w:r w:rsidR="6E01DFCA" w:rsidRPr="010FE25A">
        <w:rPr>
          <w:rFonts w:asciiTheme="minorHAnsi" w:eastAsiaTheme="minorEastAsia" w:hAnsiTheme="minorHAnsi" w:cstheme="minorBidi"/>
          <w:sz w:val="36"/>
          <w:szCs w:val="36"/>
        </w:rPr>
        <w:t xml:space="preserve">Thom Snyder, </w:t>
      </w:r>
      <w:r w:rsidR="4EC09F37" w:rsidRPr="010FE25A">
        <w:rPr>
          <w:rFonts w:asciiTheme="minorHAnsi" w:eastAsiaTheme="minorEastAsia" w:hAnsiTheme="minorHAnsi" w:cstheme="minorBidi"/>
          <w:sz w:val="36"/>
          <w:szCs w:val="36"/>
        </w:rPr>
        <w:t xml:space="preserve">Zo Stoneman, </w:t>
      </w:r>
    </w:p>
    <w:p w14:paraId="2C9015CD" w14:textId="51A5F9A6" w:rsidR="226E0BA8" w:rsidRDefault="226E0BA8" w:rsidP="010FE25A">
      <w:pPr>
        <w:tabs>
          <w:tab w:val="left" w:pos="720"/>
        </w:tabs>
        <w:rPr>
          <w:rFonts w:asciiTheme="minorHAnsi" w:eastAsiaTheme="minorEastAsia" w:hAnsiTheme="minorHAnsi" w:cstheme="minorBidi"/>
          <w:sz w:val="36"/>
          <w:szCs w:val="36"/>
        </w:rPr>
      </w:pPr>
    </w:p>
    <w:p w14:paraId="649F356B" w14:textId="5F0101DD" w:rsidR="00C5343B" w:rsidRDefault="1383F2DB" w:rsidP="010FE25A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I</w:t>
      </w:r>
      <w:r w:rsidR="044B3857" w:rsidRPr="010FE25A">
        <w:rPr>
          <w:rFonts w:asciiTheme="minorHAnsi" w:eastAsiaTheme="minorEastAsia" w:hAnsiTheme="minorHAnsi" w:cstheme="minorBidi"/>
          <w:sz w:val="36"/>
          <w:szCs w:val="36"/>
        </w:rPr>
        <w:t>.</w:t>
      </w:r>
      <w:r w:rsidR="00C5343B">
        <w:tab/>
      </w:r>
      <w:r w:rsidR="3DDD43C2" w:rsidRPr="010FE25A">
        <w:rPr>
          <w:rFonts w:asciiTheme="minorHAnsi" w:eastAsiaTheme="minorEastAsia" w:hAnsiTheme="minorHAnsi" w:cstheme="minorBidi"/>
          <w:sz w:val="36"/>
          <w:szCs w:val="36"/>
        </w:rPr>
        <w:t>Welcome</w:t>
      </w:r>
    </w:p>
    <w:p w14:paraId="3D774903" w14:textId="2CE28893" w:rsidR="00C5343B" w:rsidRDefault="00C5343B" w:rsidP="010FE25A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 w:val="36"/>
          <w:szCs w:val="36"/>
        </w:rPr>
      </w:pPr>
    </w:p>
    <w:p w14:paraId="3A2DE67F" w14:textId="44041956" w:rsidR="00C5343B" w:rsidRDefault="3DDD43C2" w:rsidP="010FE25A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Evan Nodvin, Interim Chairperson welcomed members and made the following announcements.  </w:t>
      </w:r>
    </w:p>
    <w:p w14:paraId="00500FBC" w14:textId="597022E6" w:rsidR="226E0BA8" w:rsidRDefault="226E0BA8" w:rsidP="010FE25A">
      <w:pPr>
        <w:tabs>
          <w:tab w:val="left" w:pos="720"/>
        </w:tabs>
        <w:rPr>
          <w:rFonts w:asciiTheme="minorHAnsi" w:eastAsiaTheme="minorEastAsia" w:hAnsiTheme="minorHAnsi" w:cstheme="minorBidi"/>
          <w:sz w:val="36"/>
          <w:szCs w:val="36"/>
        </w:rPr>
      </w:pPr>
    </w:p>
    <w:p w14:paraId="44E15C1C" w14:textId="7E460C6E" w:rsidR="00AC31EB" w:rsidRPr="00C5343B" w:rsidRDefault="00AC31EB" w:rsidP="010FE25A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April Council meeting is April </w:t>
      </w:r>
      <w:r w:rsidR="00EA1D50" w:rsidRPr="010FE25A">
        <w:rPr>
          <w:rFonts w:asciiTheme="minorHAnsi" w:eastAsiaTheme="minorEastAsia" w:hAnsiTheme="minorHAnsi" w:cstheme="minorBidi"/>
          <w:sz w:val="36"/>
          <w:szCs w:val="36"/>
        </w:rPr>
        <w:t>15-16</w:t>
      </w:r>
      <w:r w:rsidR="0E35D67E" w:rsidRPr="010FE25A">
        <w:rPr>
          <w:rFonts w:asciiTheme="minorHAnsi" w:eastAsiaTheme="minorEastAsia" w:hAnsiTheme="minorHAnsi" w:cstheme="minorBidi"/>
          <w:sz w:val="36"/>
          <w:szCs w:val="36"/>
        </w:rPr>
        <w:t>.  We plan to still be on a Zoom call for this meeting.</w:t>
      </w:r>
    </w:p>
    <w:p w14:paraId="237110DA" w14:textId="47907D01" w:rsidR="560BA5CC" w:rsidRPr="00C5343B" w:rsidRDefault="560BA5CC" w:rsidP="010FE25A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On January 26</w:t>
      </w:r>
      <w:r w:rsidRPr="010FE25A">
        <w:rPr>
          <w:rFonts w:asciiTheme="minorHAnsi" w:eastAsiaTheme="minorEastAsia" w:hAnsiTheme="minorHAnsi" w:cstheme="minorBidi"/>
          <w:sz w:val="36"/>
          <w:szCs w:val="36"/>
          <w:vertAlign w:val="superscript"/>
        </w:rPr>
        <w:t>th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 we will have the first showing of the film 6,000 Waiting.  You will receive information on how to attend the film</w:t>
      </w:r>
    </w:p>
    <w:p w14:paraId="6407C2E0" w14:textId="378A918E" w:rsidR="0E35D67E" w:rsidRPr="00C5343B" w:rsidRDefault="0E35D67E" w:rsidP="010FE25A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Advocacy Days are</w:t>
      </w:r>
    </w:p>
    <w:p w14:paraId="3D9087A6" w14:textId="3508ABE3" w:rsidR="1A0EBD1E" w:rsidRPr="00C5343B" w:rsidRDefault="1A0EBD1E" w:rsidP="010FE25A">
      <w:pPr>
        <w:pStyle w:val="ListParagraph"/>
        <w:numPr>
          <w:ilvl w:val="1"/>
          <w:numId w:val="48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January 27</w:t>
      </w:r>
      <w:r w:rsidRPr="010FE25A">
        <w:rPr>
          <w:rFonts w:asciiTheme="minorHAnsi" w:eastAsiaTheme="minorEastAsia" w:hAnsiTheme="minorHAnsi" w:cstheme="minorBidi"/>
          <w:sz w:val="36"/>
          <w:szCs w:val="36"/>
          <w:vertAlign w:val="superscript"/>
        </w:rPr>
        <w:t>th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>:  Home and Community Based Services</w:t>
      </w:r>
    </w:p>
    <w:p w14:paraId="72D186C8" w14:textId="2247AC2E" w:rsidR="1A0EBD1E" w:rsidRPr="00C5343B" w:rsidRDefault="1A0EBD1E" w:rsidP="010FE25A">
      <w:pPr>
        <w:pStyle w:val="ListParagraph"/>
        <w:numPr>
          <w:ilvl w:val="1"/>
          <w:numId w:val="48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February 16</w:t>
      </w:r>
      <w:r w:rsidRPr="010FE25A">
        <w:rPr>
          <w:rFonts w:asciiTheme="minorHAnsi" w:eastAsiaTheme="minorEastAsia" w:hAnsiTheme="minorHAnsi" w:cstheme="minorBidi"/>
          <w:sz w:val="36"/>
          <w:szCs w:val="36"/>
          <w:vertAlign w:val="superscript"/>
        </w:rPr>
        <w:t>th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:  Inclusive </w:t>
      </w:r>
      <w:proofErr w:type="spellStart"/>
      <w:r w:rsidRPr="010FE25A">
        <w:rPr>
          <w:rFonts w:asciiTheme="minorHAnsi" w:eastAsiaTheme="minorEastAsia" w:hAnsiTheme="minorHAnsi" w:cstheme="minorBidi"/>
          <w:sz w:val="36"/>
          <w:szCs w:val="36"/>
        </w:rPr>
        <w:t>Post Secondary</w:t>
      </w:r>
      <w:proofErr w:type="spellEnd"/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 Education</w:t>
      </w:r>
    </w:p>
    <w:p w14:paraId="34BDEE96" w14:textId="72179956" w:rsidR="1A0EBD1E" w:rsidRPr="00C5343B" w:rsidRDefault="1A0EBD1E" w:rsidP="010FE25A">
      <w:pPr>
        <w:pStyle w:val="ListParagraph"/>
        <w:numPr>
          <w:ilvl w:val="1"/>
          <w:numId w:val="48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March 2</w:t>
      </w:r>
      <w:r w:rsidRPr="010FE25A">
        <w:rPr>
          <w:rFonts w:asciiTheme="minorHAnsi" w:eastAsiaTheme="minorEastAsia" w:hAnsiTheme="minorHAnsi" w:cstheme="minorBidi"/>
          <w:sz w:val="36"/>
          <w:szCs w:val="36"/>
          <w:vertAlign w:val="superscript"/>
        </w:rPr>
        <w:t>nd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>: Employment</w:t>
      </w:r>
    </w:p>
    <w:p w14:paraId="27E9ADBB" w14:textId="7AD205A6" w:rsidR="00C5343B" w:rsidRPr="00C5343B" w:rsidRDefault="757E61F6" w:rsidP="010FE25A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Members were provided with a </w:t>
      </w:r>
      <w:proofErr w:type="gramStart"/>
      <w:r w:rsidRPr="010FE25A">
        <w:rPr>
          <w:rFonts w:asciiTheme="minorHAnsi" w:eastAsiaTheme="minorEastAsia" w:hAnsiTheme="minorHAnsi" w:cstheme="minorBidi"/>
          <w:sz w:val="36"/>
          <w:szCs w:val="36"/>
        </w:rPr>
        <w:t>conflict of interest</w:t>
      </w:r>
      <w:proofErr w:type="gramEnd"/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 form and asked to send back to Eric Jacobson when completed.  </w:t>
      </w:r>
    </w:p>
    <w:p w14:paraId="3C11AF76" w14:textId="57CC4F8A" w:rsidR="00C5343B" w:rsidRPr="00C5343B" w:rsidRDefault="00C5343B" w:rsidP="010FE25A">
      <w:pPr>
        <w:ind w:left="360"/>
        <w:rPr>
          <w:rFonts w:asciiTheme="minorHAnsi" w:eastAsiaTheme="minorEastAsia" w:hAnsiTheme="minorHAnsi" w:cstheme="minorBidi"/>
          <w:sz w:val="36"/>
          <w:szCs w:val="36"/>
        </w:rPr>
      </w:pPr>
    </w:p>
    <w:p w14:paraId="0E4FF229" w14:textId="031EECCC" w:rsidR="00C5343B" w:rsidRPr="00C5343B" w:rsidRDefault="34234728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II.</w:t>
      </w:r>
      <w:r w:rsidR="00C5343B">
        <w:tab/>
      </w:r>
      <w:r w:rsidR="00C5343B" w:rsidRPr="010FE25A">
        <w:rPr>
          <w:rFonts w:asciiTheme="minorHAnsi" w:eastAsiaTheme="minorEastAsia" w:hAnsiTheme="minorHAnsi" w:cstheme="minorBidi"/>
          <w:sz w:val="36"/>
          <w:szCs w:val="36"/>
        </w:rPr>
        <w:t>Elections</w:t>
      </w:r>
    </w:p>
    <w:p w14:paraId="04A09F18" w14:textId="43A5BAF9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4AEA56B9" w14:textId="57EE601D" w:rsidR="39A902F9" w:rsidRDefault="39A902F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The Council voted for the following people to be on the Executive Committee:</w:t>
      </w:r>
    </w:p>
    <w:p w14:paraId="33E9931F" w14:textId="367E99A6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7EA6D3A4" w14:textId="69895B4A" w:rsidR="39A902F9" w:rsidRDefault="39A902F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Nick Perry, Chairperson</w:t>
      </w:r>
    </w:p>
    <w:p w14:paraId="25527ABF" w14:textId="53B6EFDB" w:rsidR="39A902F9" w:rsidRDefault="39A902F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Teresa Heard, Vice-Chairperson</w:t>
      </w:r>
    </w:p>
    <w:p w14:paraId="7A1B6841" w14:textId="3827A6DE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3816CCB9" w14:textId="398F78FC" w:rsidR="39A902F9" w:rsidRDefault="39A902F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At Large Members</w:t>
      </w:r>
    </w:p>
    <w:p w14:paraId="40B0F002" w14:textId="7E9D9A9A" w:rsidR="39A902F9" w:rsidRDefault="39A902F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Mark Crenshaw</w:t>
      </w:r>
    </w:p>
    <w:p w14:paraId="46093F2D" w14:textId="730CD49A" w:rsidR="39A902F9" w:rsidRDefault="39A902F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Debbie Hibben</w:t>
      </w:r>
    </w:p>
    <w:p w14:paraId="7E048B39" w14:textId="0A63EA0D" w:rsidR="39A902F9" w:rsidRDefault="39A902F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Evan Nodvin</w:t>
      </w:r>
    </w:p>
    <w:p w14:paraId="73CADCC1" w14:textId="34449CDA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768FBA7E" w14:textId="1B4552FA" w:rsidR="10B81E6B" w:rsidRPr="00C5343B" w:rsidRDefault="39A902F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III.</w:t>
      </w:r>
      <w:r w:rsidR="10B81E6B">
        <w:tab/>
      </w:r>
      <w:r w:rsidR="10B81E6B" w:rsidRPr="010FE25A">
        <w:rPr>
          <w:rFonts w:asciiTheme="minorHAnsi" w:eastAsiaTheme="minorEastAsia" w:hAnsiTheme="minorHAnsi" w:cstheme="minorBidi"/>
          <w:sz w:val="36"/>
          <w:szCs w:val="36"/>
        </w:rPr>
        <w:t>Strategic Planning</w:t>
      </w:r>
    </w:p>
    <w:p w14:paraId="53826D63" w14:textId="22FCEBCA" w:rsidR="10B81E6B" w:rsidRPr="00C5343B" w:rsidRDefault="10B81E6B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39D1A167" w14:textId="159A7D3B" w:rsidR="10B81E6B" w:rsidRPr="00C5343B" w:rsidRDefault="26254ACB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McKenzie Wren lead Council members and staff in discussions about the GCDD planning process.  </w:t>
      </w:r>
      <w:r w:rsidR="150DF982" w:rsidRPr="010FE25A">
        <w:rPr>
          <w:rFonts w:asciiTheme="minorHAnsi" w:eastAsiaTheme="minorEastAsia" w:hAnsiTheme="minorHAnsi" w:cstheme="minorBidi"/>
          <w:sz w:val="36"/>
          <w:szCs w:val="36"/>
        </w:rPr>
        <w:t xml:space="preserve">See attached Power Point.  </w:t>
      </w:r>
    </w:p>
    <w:p w14:paraId="73D70DCB" w14:textId="77777777" w:rsidR="00297183" w:rsidRDefault="00297183" w:rsidP="010FE25A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 w:val="36"/>
          <w:szCs w:val="36"/>
          <w:u w:val="single"/>
        </w:rPr>
      </w:pPr>
    </w:p>
    <w:p w14:paraId="5BB420F4" w14:textId="4A1C3198" w:rsidR="00FC6EA5" w:rsidRPr="00195B8F" w:rsidRDefault="00DC66C7" w:rsidP="010FE25A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 w:val="36"/>
          <w:szCs w:val="36"/>
          <w:u w:val="single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  <w:u w:val="single"/>
        </w:rPr>
        <w:t>Friday, January 1</w:t>
      </w:r>
      <w:r w:rsidR="00297183" w:rsidRPr="010FE25A">
        <w:rPr>
          <w:rFonts w:asciiTheme="minorHAnsi" w:eastAsiaTheme="minorEastAsia" w:hAnsiTheme="minorHAnsi" w:cstheme="minorBidi"/>
          <w:sz w:val="36"/>
          <w:szCs w:val="36"/>
          <w:u w:val="single"/>
        </w:rPr>
        <w:t>5</w:t>
      </w:r>
      <w:r w:rsidRPr="010FE25A">
        <w:rPr>
          <w:rFonts w:asciiTheme="minorHAnsi" w:eastAsiaTheme="minorEastAsia" w:hAnsiTheme="minorHAnsi" w:cstheme="minorBidi"/>
          <w:sz w:val="36"/>
          <w:szCs w:val="36"/>
          <w:u w:val="single"/>
        </w:rPr>
        <w:t>, 202</w:t>
      </w:r>
      <w:r w:rsidR="46C12D35" w:rsidRPr="010FE25A">
        <w:rPr>
          <w:rFonts w:asciiTheme="minorHAnsi" w:eastAsiaTheme="minorEastAsia" w:hAnsiTheme="minorHAnsi" w:cstheme="minorBidi"/>
          <w:sz w:val="36"/>
          <w:szCs w:val="36"/>
          <w:u w:val="single"/>
        </w:rPr>
        <w:t>1</w:t>
      </w:r>
    </w:p>
    <w:p w14:paraId="28610DB4" w14:textId="77777777" w:rsidR="00FC6EA5" w:rsidRDefault="00FC6EA5" w:rsidP="010FE25A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 w:val="36"/>
          <w:szCs w:val="36"/>
        </w:rPr>
      </w:pPr>
    </w:p>
    <w:p w14:paraId="6D5B5FBE" w14:textId="72978299" w:rsidR="00CD5F04" w:rsidRPr="00297183" w:rsidRDefault="2D15BAB3" w:rsidP="010FE25A">
      <w:pPr>
        <w:pStyle w:val="Heading8"/>
        <w:numPr>
          <w:ilvl w:val="0"/>
          <w:numId w:val="0"/>
        </w:numPr>
        <w:ind w:left="-90"/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 xml:space="preserve">IV. </w:t>
      </w:r>
      <w:r w:rsidR="005F798E">
        <w:tab/>
      </w:r>
      <w:r w:rsidR="005F798E" w:rsidRPr="010FE25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Old Business</w:t>
      </w:r>
      <w:r w:rsidR="00297183" w:rsidRPr="010FE25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:</w:t>
      </w:r>
      <w:r w:rsidR="55CEF59C" w:rsidRPr="010FE25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 xml:space="preserve"> </w:t>
      </w:r>
      <w:r w:rsidR="00CD5F04" w:rsidRPr="010FE25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Consent Agenda Issues</w:t>
      </w:r>
      <w:r w:rsidR="005F798E">
        <w:tab/>
      </w:r>
      <w:r w:rsidR="005F798E">
        <w:tab/>
      </w:r>
      <w:r w:rsidR="005F798E">
        <w:tab/>
      </w:r>
      <w:r w:rsidR="005F798E">
        <w:tab/>
      </w:r>
      <w:r w:rsidR="005F798E">
        <w:tab/>
      </w:r>
    </w:p>
    <w:p w14:paraId="712C414C" w14:textId="2B77386C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54A9870E" w14:textId="6F46ECCC" w:rsidR="00CD5F04" w:rsidRPr="00297183" w:rsidRDefault="5FFBD959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Evan Nodvin reported that </w:t>
      </w:r>
      <w:r w:rsidR="00CD5F04" w:rsidRPr="010FE25A">
        <w:rPr>
          <w:rFonts w:asciiTheme="minorHAnsi" w:eastAsiaTheme="minorEastAsia" w:hAnsiTheme="minorHAnsi" w:cstheme="minorBidi"/>
          <w:sz w:val="36"/>
          <w:szCs w:val="36"/>
        </w:rPr>
        <w:t xml:space="preserve">GCDD uses a consent agenda so that we do not spend our time reviewing reports and </w:t>
      </w:r>
      <w:r w:rsidR="0C2D10D9" w:rsidRPr="010FE25A">
        <w:rPr>
          <w:rFonts w:asciiTheme="minorHAnsi" w:eastAsiaTheme="minorEastAsia" w:hAnsiTheme="minorHAnsi" w:cstheme="minorBidi"/>
          <w:sz w:val="36"/>
          <w:szCs w:val="36"/>
        </w:rPr>
        <w:t xml:space="preserve">can </w:t>
      </w:r>
      <w:r w:rsidR="00CD5F04" w:rsidRPr="010FE25A">
        <w:rPr>
          <w:rFonts w:asciiTheme="minorHAnsi" w:eastAsiaTheme="minorEastAsia" w:hAnsiTheme="minorHAnsi" w:cstheme="minorBidi"/>
          <w:sz w:val="36"/>
          <w:szCs w:val="36"/>
        </w:rPr>
        <w:t xml:space="preserve">instead discuss more </w:t>
      </w:r>
      <w:r w:rsidR="1118ADFB" w:rsidRPr="010FE25A">
        <w:rPr>
          <w:rFonts w:asciiTheme="minorHAnsi" w:eastAsiaTheme="minorEastAsia" w:hAnsiTheme="minorHAnsi" w:cstheme="minorBidi"/>
          <w:sz w:val="36"/>
          <w:szCs w:val="36"/>
        </w:rPr>
        <w:t>important</w:t>
      </w:r>
      <w:r w:rsidR="00CD5F04" w:rsidRPr="010FE25A">
        <w:rPr>
          <w:rFonts w:asciiTheme="minorHAnsi" w:eastAsiaTheme="minorEastAsia" w:hAnsiTheme="minorHAnsi" w:cstheme="minorBidi"/>
          <w:sz w:val="36"/>
          <w:szCs w:val="36"/>
        </w:rPr>
        <w:t xml:space="preserve"> issues.  </w:t>
      </w:r>
      <w:r w:rsidR="5F6515EF" w:rsidRPr="010FE25A">
        <w:rPr>
          <w:rFonts w:asciiTheme="minorHAnsi" w:eastAsiaTheme="minorEastAsia" w:hAnsiTheme="minorHAnsi" w:cstheme="minorBidi"/>
          <w:sz w:val="36"/>
          <w:szCs w:val="36"/>
        </w:rPr>
        <w:t xml:space="preserve">He reported that it is Council members </w:t>
      </w:r>
      <w:proofErr w:type="spellStart"/>
      <w:proofErr w:type="gramStart"/>
      <w:r w:rsidR="5F6515EF" w:rsidRPr="010FE25A">
        <w:rPr>
          <w:rFonts w:asciiTheme="minorHAnsi" w:eastAsiaTheme="minorEastAsia" w:hAnsiTheme="minorHAnsi" w:cstheme="minorBidi"/>
          <w:sz w:val="36"/>
          <w:szCs w:val="36"/>
        </w:rPr>
        <w:t>responsibilty</w:t>
      </w:r>
      <w:proofErr w:type="spellEnd"/>
      <w:r w:rsidR="5F6515EF" w:rsidRPr="010FE25A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  <w:r w:rsidR="00CD5F04" w:rsidRPr="010FE25A">
        <w:rPr>
          <w:rFonts w:asciiTheme="minorHAnsi" w:eastAsiaTheme="minorEastAsia" w:hAnsiTheme="minorHAnsi" w:cstheme="minorBidi"/>
          <w:sz w:val="36"/>
          <w:szCs w:val="36"/>
        </w:rPr>
        <w:t xml:space="preserve"> to</w:t>
      </w:r>
      <w:proofErr w:type="gramEnd"/>
      <w:r w:rsidR="00CD5F04" w:rsidRPr="010FE25A">
        <w:rPr>
          <w:rFonts w:asciiTheme="minorHAnsi" w:eastAsiaTheme="minorEastAsia" w:hAnsiTheme="minorHAnsi" w:cstheme="minorBidi"/>
          <w:sz w:val="36"/>
          <w:szCs w:val="36"/>
        </w:rPr>
        <w:t xml:space="preserve"> read the items </w:t>
      </w:r>
      <w:r w:rsidR="0A1211F3" w:rsidRPr="010FE25A">
        <w:rPr>
          <w:rFonts w:asciiTheme="minorHAnsi" w:eastAsiaTheme="minorEastAsia" w:hAnsiTheme="minorHAnsi" w:cstheme="minorBidi"/>
          <w:sz w:val="36"/>
          <w:szCs w:val="36"/>
        </w:rPr>
        <w:t xml:space="preserve">before the meeting and if you have questions get with Eric </w:t>
      </w:r>
      <w:r w:rsidR="3DFA2CE9" w:rsidRPr="010FE25A">
        <w:rPr>
          <w:rFonts w:asciiTheme="minorHAnsi" w:eastAsiaTheme="minorEastAsia" w:hAnsiTheme="minorHAnsi" w:cstheme="minorBidi"/>
          <w:sz w:val="36"/>
          <w:szCs w:val="36"/>
        </w:rPr>
        <w:t xml:space="preserve">Jacobson </w:t>
      </w:r>
      <w:r w:rsidR="0A1211F3" w:rsidRPr="010FE25A">
        <w:rPr>
          <w:rFonts w:asciiTheme="minorHAnsi" w:eastAsiaTheme="minorEastAsia" w:hAnsiTheme="minorHAnsi" w:cstheme="minorBidi"/>
          <w:sz w:val="36"/>
          <w:szCs w:val="36"/>
        </w:rPr>
        <w:t>or Kate</w:t>
      </w:r>
      <w:r w:rsidR="0C424735" w:rsidRPr="010FE25A">
        <w:rPr>
          <w:rFonts w:asciiTheme="minorHAnsi" w:eastAsiaTheme="minorEastAsia" w:hAnsiTheme="minorHAnsi" w:cstheme="minorBidi"/>
          <w:sz w:val="36"/>
          <w:szCs w:val="36"/>
        </w:rPr>
        <w:t xml:space="preserve"> Brady</w:t>
      </w:r>
      <w:r w:rsidR="0A1211F3" w:rsidRPr="010FE25A">
        <w:rPr>
          <w:rFonts w:asciiTheme="minorHAnsi" w:eastAsiaTheme="minorEastAsia" w:hAnsiTheme="minorHAnsi" w:cstheme="minorBidi"/>
          <w:sz w:val="36"/>
          <w:szCs w:val="36"/>
        </w:rPr>
        <w:t xml:space="preserve">.  </w:t>
      </w:r>
      <w:r w:rsidR="57497DD4" w:rsidRPr="010FE25A">
        <w:rPr>
          <w:rFonts w:asciiTheme="minorHAnsi" w:eastAsiaTheme="minorEastAsia" w:hAnsiTheme="minorHAnsi" w:cstheme="minorBidi"/>
          <w:sz w:val="36"/>
          <w:szCs w:val="36"/>
        </w:rPr>
        <w:t>The items on the consent agenda were</w:t>
      </w:r>
      <w:r w:rsidR="3AEA37C1" w:rsidRPr="010FE25A">
        <w:rPr>
          <w:rFonts w:asciiTheme="minorHAnsi" w:eastAsiaTheme="minorEastAsia" w:hAnsiTheme="minorHAnsi" w:cstheme="minorBidi"/>
          <w:sz w:val="36"/>
          <w:szCs w:val="36"/>
        </w:rPr>
        <w:t xml:space="preserve">: </w:t>
      </w:r>
      <w:r w:rsidR="00CD5F04" w:rsidRPr="010FE25A">
        <w:rPr>
          <w:rFonts w:asciiTheme="minorHAnsi" w:eastAsiaTheme="minorEastAsia" w:hAnsiTheme="minorHAnsi" w:cstheme="minorBidi"/>
          <w:sz w:val="36"/>
          <w:szCs w:val="36"/>
        </w:rPr>
        <w:t xml:space="preserve"> </w:t>
      </w:r>
    </w:p>
    <w:p w14:paraId="3E13ABB2" w14:textId="5B83163C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08B7F304" w14:textId="31857CA3" w:rsidR="18037681" w:rsidRDefault="18037681" w:rsidP="010FE25A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Minutes from the October meeting,</w:t>
      </w:r>
    </w:p>
    <w:p w14:paraId="06AF19BA" w14:textId="77777777" w:rsidR="00CD5F04" w:rsidRDefault="00536EB8" w:rsidP="010FE25A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Quarterly Program Report</w:t>
      </w:r>
    </w:p>
    <w:p w14:paraId="067AAECB" w14:textId="77777777" w:rsidR="00536EB8" w:rsidRDefault="00536EB8" w:rsidP="010FE25A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Quarterly Financial Report</w:t>
      </w:r>
    </w:p>
    <w:p w14:paraId="0447295B" w14:textId="52D5C20D" w:rsidR="2985226D" w:rsidRDefault="2985226D" w:rsidP="010FE25A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Grievance Policy</w:t>
      </w:r>
    </w:p>
    <w:p w14:paraId="1AB868DD" w14:textId="41E9CBD9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3866BAB3" w14:textId="127D2B6E" w:rsidR="2BA83D4E" w:rsidRDefault="2BA83D4E" w:rsidP="010FE25A">
      <w:pPr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Nandi </w:t>
      </w:r>
      <w:proofErr w:type="spellStart"/>
      <w:r w:rsidRPr="010FE25A">
        <w:rPr>
          <w:rFonts w:asciiTheme="minorHAnsi" w:eastAsiaTheme="minorEastAsia" w:hAnsiTheme="minorHAnsi" w:cstheme="minorBidi"/>
          <w:sz w:val="36"/>
          <w:szCs w:val="36"/>
        </w:rPr>
        <w:t>Issac</w:t>
      </w:r>
      <w:proofErr w:type="spellEnd"/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 made a motion to adopt the consent agenda.  Lisa Newbern seconded the motion.  Debbie Hibben brought up concerns 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lastRenderedPageBreak/>
        <w:t>about the Grievance Policy and asked that it be withheld</w:t>
      </w:r>
      <w:r w:rsidR="09A56860" w:rsidRPr="010FE25A">
        <w:rPr>
          <w:rFonts w:asciiTheme="minorHAnsi" w:eastAsiaTheme="minorEastAsia" w:hAnsiTheme="minorHAnsi" w:cstheme="minorBidi"/>
          <w:sz w:val="36"/>
          <w:szCs w:val="36"/>
        </w:rPr>
        <w:t xml:space="preserve"> and discussed later.  The Council members voted to not approve the Consent Agenda.  Debbie Hibben moves to remove the Grievance Policy for further discussion with the Executive Committee.  Dana L</w:t>
      </w:r>
      <w:r w:rsidR="3FAA8354" w:rsidRPr="010FE25A">
        <w:rPr>
          <w:rFonts w:asciiTheme="minorHAnsi" w:eastAsiaTheme="minorEastAsia" w:hAnsiTheme="minorHAnsi" w:cstheme="minorBidi"/>
          <w:sz w:val="36"/>
          <w:szCs w:val="36"/>
        </w:rPr>
        <w:t xml:space="preserve">loyd seconded the motion.  </w:t>
      </w:r>
      <w:r w:rsidR="3FAA8354" w:rsidRPr="010FE25A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The Council unanimously approved the motion to adopt the Consent Agenda except the Grievance Policy.  </w:t>
      </w:r>
    </w:p>
    <w:p w14:paraId="2141E8CC" w14:textId="55FA692A" w:rsidR="226E0BA8" w:rsidRDefault="226E0BA8" w:rsidP="010FE25A">
      <w:pPr>
        <w:pStyle w:val="Heading8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</w:p>
    <w:p w14:paraId="32F53C99" w14:textId="74C8E0B9" w:rsidR="09865986" w:rsidRDefault="1C675C3D" w:rsidP="010FE25A">
      <w:pPr>
        <w:pStyle w:val="Heading8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V,</w:t>
      </w:r>
      <w:r w:rsidR="09865986">
        <w:tab/>
      </w:r>
      <w:r w:rsidR="09865986" w:rsidRPr="010FE25A">
        <w:rPr>
          <w:rFonts w:asciiTheme="minorHAnsi" w:eastAsiaTheme="minorEastAsia" w:hAnsiTheme="minorHAnsi" w:cstheme="minorBidi"/>
          <w:b w:val="0"/>
          <w:bCs w:val="0"/>
          <w:sz w:val="36"/>
          <w:szCs w:val="36"/>
        </w:rPr>
        <w:t>Strategic Planning</w:t>
      </w:r>
    </w:p>
    <w:p w14:paraId="590C72D6" w14:textId="6A309A0F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69EB60D6" w14:textId="7A1560FA" w:rsidR="09865986" w:rsidRDefault="09865986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 xml:space="preserve">McKenzie </w:t>
      </w:r>
      <w:r w:rsidR="33E5BAD0" w:rsidRPr="010FE25A">
        <w:rPr>
          <w:rFonts w:asciiTheme="minorHAnsi" w:eastAsiaTheme="minorEastAsia" w:hAnsiTheme="minorHAnsi" w:cstheme="minorBidi"/>
          <w:sz w:val="36"/>
          <w:szCs w:val="36"/>
        </w:rPr>
        <w:t xml:space="preserve">Wren continued working with members </w:t>
      </w:r>
      <w:r w:rsidRPr="010FE25A">
        <w:rPr>
          <w:rFonts w:asciiTheme="minorHAnsi" w:eastAsiaTheme="minorEastAsia" w:hAnsiTheme="minorHAnsi" w:cstheme="minorBidi"/>
          <w:sz w:val="36"/>
          <w:szCs w:val="36"/>
        </w:rPr>
        <w:t>on the strategic planning process</w:t>
      </w:r>
    </w:p>
    <w:p w14:paraId="4AC301C7" w14:textId="24306B88" w:rsidR="226E0BA8" w:rsidRDefault="226E0BA8" w:rsidP="010FE25A">
      <w:pPr>
        <w:rPr>
          <w:rFonts w:asciiTheme="minorHAnsi" w:eastAsiaTheme="minorEastAsia" w:hAnsiTheme="minorHAnsi" w:cstheme="minorBidi"/>
          <w:sz w:val="36"/>
          <w:szCs w:val="36"/>
        </w:rPr>
      </w:pPr>
    </w:p>
    <w:p w14:paraId="6FCD5DC6" w14:textId="66C3A239" w:rsidR="00857FB2" w:rsidRPr="00297183" w:rsidRDefault="3C2A7DE0" w:rsidP="010FE25A">
      <w:pPr>
        <w:rPr>
          <w:rFonts w:asciiTheme="minorHAnsi" w:eastAsiaTheme="minorEastAsia" w:hAnsiTheme="minorHAnsi" w:cstheme="minorBidi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sz w:val="36"/>
          <w:szCs w:val="36"/>
        </w:rPr>
        <w:t>VI.</w:t>
      </w:r>
      <w:r w:rsidR="09865986">
        <w:tab/>
      </w:r>
      <w:r w:rsidR="09865986" w:rsidRPr="010FE25A">
        <w:rPr>
          <w:rFonts w:asciiTheme="minorHAnsi" w:eastAsiaTheme="minorEastAsia" w:hAnsiTheme="minorHAnsi" w:cstheme="minorBidi"/>
          <w:sz w:val="36"/>
          <w:szCs w:val="36"/>
        </w:rPr>
        <w:t>New Magazine Platform</w:t>
      </w:r>
      <w:r w:rsidR="09865986">
        <w:tab/>
      </w:r>
      <w:r w:rsidR="09865986">
        <w:tab/>
      </w:r>
      <w:r w:rsidR="09865986">
        <w:tab/>
      </w:r>
      <w:r w:rsidR="09865986">
        <w:tab/>
      </w:r>
      <w:r w:rsidR="09865986">
        <w:tab/>
      </w:r>
      <w:r w:rsidR="003F059D" w:rsidRPr="010FE25A">
        <w:rPr>
          <w:rFonts w:asciiTheme="minorHAnsi" w:eastAsiaTheme="minorEastAsia" w:hAnsiTheme="minorHAnsi" w:cstheme="minorBidi"/>
          <w:sz w:val="36"/>
          <w:szCs w:val="36"/>
        </w:rPr>
        <w:t>.</w:t>
      </w:r>
    </w:p>
    <w:p w14:paraId="256E43D9" w14:textId="20AE4598" w:rsidR="226E0BA8" w:rsidRDefault="226E0BA8" w:rsidP="010FE25A">
      <w:pPr>
        <w:pStyle w:val="NormalWeb"/>
        <w:shd w:val="clear" w:color="auto" w:fill="FAFAFA"/>
        <w:spacing w:before="0" w:beforeAutospacing="0" w:after="225" w:afterAutospacing="0"/>
        <w:rPr>
          <w:rFonts w:asciiTheme="minorHAnsi" w:eastAsiaTheme="minorEastAsia" w:hAnsiTheme="minorHAnsi" w:cstheme="minorBidi"/>
          <w:color w:val="333333"/>
          <w:sz w:val="36"/>
          <w:szCs w:val="36"/>
        </w:rPr>
      </w:pPr>
    </w:p>
    <w:p w14:paraId="34936553" w14:textId="75F01E83" w:rsidR="00857FB2" w:rsidRDefault="2A44BCAD" w:rsidP="010FE25A">
      <w:pPr>
        <w:pStyle w:val="NormalWeb"/>
        <w:shd w:val="clear" w:color="auto" w:fill="FAFAFA"/>
        <w:spacing w:before="0" w:beforeAutospacing="0" w:after="225" w:afterAutospacing="0"/>
        <w:rPr>
          <w:rFonts w:asciiTheme="minorHAnsi" w:eastAsiaTheme="minorEastAsia" w:hAnsiTheme="minorHAnsi" w:cstheme="minorBidi"/>
          <w:color w:val="333333"/>
          <w:sz w:val="36"/>
          <w:szCs w:val="36"/>
        </w:rPr>
      </w:pPr>
      <w:r w:rsidRPr="010FE25A">
        <w:rPr>
          <w:rFonts w:asciiTheme="minorHAnsi" w:eastAsiaTheme="minorEastAsia" w:hAnsiTheme="minorHAnsi" w:cstheme="minorBidi"/>
          <w:color w:val="333333"/>
          <w:sz w:val="36"/>
          <w:szCs w:val="36"/>
        </w:rPr>
        <w:t xml:space="preserve">Hillary Hibben presented on a new </w:t>
      </w:r>
      <w:proofErr w:type="gramStart"/>
      <w:r w:rsidRPr="010FE25A">
        <w:rPr>
          <w:rFonts w:asciiTheme="minorHAnsi" w:eastAsiaTheme="minorEastAsia" w:hAnsiTheme="minorHAnsi" w:cstheme="minorBidi"/>
          <w:color w:val="333333"/>
          <w:sz w:val="36"/>
          <w:szCs w:val="36"/>
        </w:rPr>
        <w:t>web based</w:t>
      </w:r>
      <w:proofErr w:type="gramEnd"/>
      <w:r w:rsidRPr="010FE25A">
        <w:rPr>
          <w:rFonts w:asciiTheme="minorHAnsi" w:eastAsiaTheme="minorEastAsia" w:hAnsiTheme="minorHAnsi" w:cstheme="minorBidi"/>
          <w:color w:val="333333"/>
          <w:sz w:val="36"/>
          <w:szCs w:val="36"/>
        </w:rPr>
        <w:t xml:space="preserve"> platform for the GCDD magazine and newsletter.  </w:t>
      </w:r>
      <w:r w:rsidR="00DC66C7" w:rsidRPr="010FE25A">
        <w:rPr>
          <w:rFonts w:asciiTheme="minorHAnsi" w:eastAsiaTheme="minorEastAsia" w:hAnsiTheme="minorHAnsi" w:cstheme="minorBidi"/>
          <w:color w:val="333333"/>
          <w:sz w:val="36"/>
          <w:szCs w:val="36"/>
        </w:rPr>
        <w:t xml:space="preserve"> </w:t>
      </w:r>
    </w:p>
    <w:p w14:paraId="6D8C3DF2" w14:textId="6B44C7D6" w:rsidR="00B41F85" w:rsidRPr="001811F0" w:rsidRDefault="1C27B176" w:rsidP="00297183">
      <w:pPr>
        <w:pStyle w:val="BodyText2"/>
        <w:tabs>
          <w:tab w:val="left" w:pos="720"/>
        </w:tabs>
      </w:pP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F85" w:rsidRPr="001811F0" w:rsidSect="00C94F0A">
      <w:footerReference w:type="even" r:id="rId7"/>
      <w:footerReference w:type="default" r:id="rId8"/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727A" w14:textId="77777777" w:rsidR="00220EEE" w:rsidRDefault="00220EEE">
      <w:r>
        <w:separator/>
      </w:r>
    </w:p>
  </w:endnote>
  <w:endnote w:type="continuationSeparator" w:id="0">
    <w:p w14:paraId="11A7F4E2" w14:textId="77777777" w:rsidR="00220EEE" w:rsidRDefault="0022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2641" w14:textId="77777777" w:rsidR="00A26DF9" w:rsidRDefault="00A2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25A24" w14:textId="77777777" w:rsidR="00A26DF9" w:rsidRDefault="00A2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376" w14:textId="77777777" w:rsidR="00A26DF9" w:rsidRDefault="00A2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7E4">
      <w:rPr>
        <w:rStyle w:val="PageNumber"/>
        <w:noProof/>
      </w:rPr>
      <w:t>6</w:t>
    </w:r>
    <w:r>
      <w:rPr>
        <w:rStyle w:val="PageNumber"/>
      </w:rPr>
      <w:fldChar w:fldCharType="end"/>
    </w:r>
  </w:p>
  <w:p w14:paraId="7914883F" w14:textId="77777777" w:rsidR="00A26DF9" w:rsidRDefault="00A2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83832" w14:textId="77777777" w:rsidR="00220EEE" w:rsidRDefault="00220EEE">
      <w:r>
        <w:separator/>
      </w:r>
    </w:p>
  </w:footnote>
  <w:footnote w:type="continuationSeparator" w:id="0">
    <w:p w14:paraId="053DB9B0" w14:textId="77777777" w:rsidR="00220EEE" w:rsidRDefault="0022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0D7"/>
    <w:multiLevelType w:val="singleLevel"/>
    <w:tmpl w:val="1410ED8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4EE56A2"/>
    <w:multiLevelType w:val="hybridMultilevel"/>
    <w:tmpl w:val="BCB4D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D5C85"/>
    <w:multiLevelType w:val="hybridMultilevel"/>
    <w:tmpl w:val="5596F6A2"/>
    <w:lvl w:ilvl="0" w:tplc="FFFFFFFF">
      <w:start w:val="1"/>
      <w:numFmt w:val="upperRoman"/>
      <w:pStyle w:val="Heading8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67AF1D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A20A4F"/>
    <w:multiLevelType w:val="singleLevel"/>
    <w:tmpl w:val="6A162F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975037D"/>
    <w:multiLevelType w:val="hybridMultilevel"/>
    <w:tmpl w:val="1226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2FB8"/>
    <w:multiLevelType w:val="hybridMultilevel"/>
    <w:tmpl w:val="DC46E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508D8"/>
    <w:multiLevelType w:val="hybridMultilevel"/>
    <w:tmpl w:val="ECF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4E2C"/>
    <w:multiLevelType w:val="hybridMultilevel"/>
    <w:tmpl w:val="9BEAF664"/>
    <w:lvl w:ilvl="0" w:tplc="A342A54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677908"/>
    <w:multiLevelType w:val="hybridMultilevel"/>
    <w:tmpl w:val="C6149652"/>
    <w:lvl w:ilvl="0" w:tplc="AB1CBF9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5B72EA"/>
    <w:multiLevelType w:val="hybridMultilevel"/>
    <w:tmpl w:val="AC7492F4"/>
    <w:lvl w:ilvl="0" w:tplc="242E5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F6E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403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E46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62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E0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C3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0B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143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DE6B01"/>
    <w:multiLevelType w:val="hybridMultilevel"/>
    <w:tmpl w:val="8B6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416B6"/>
    <w:multiLevelType w:val="hybridMultilevel"/>
    <w:tmpl w:val="16DA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21527"/>
    <w:multiLevelType w:val="hybridMultilevel"/>
    <w:tmpl w:val="6114AD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250"/>
    <w:multiLevelType w:val="hybridMultilevel"/>
    <w:tmpl w:val="9CBEC64C"/>
    <w:lvl w:ilvl="0" w:tplc="07A0EEEC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620167"/>
    <w:multiLevelType w:val="hybridMultilevel"/>
    <w:tmpl w:val="DCF659F0"/>
    <w:lvl w:ilvl="0" w:tplc="7E8AF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3AD6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AC6FD9"/>
    <w:multiLevelType w:val="hybridMultilevel"/>
    <w:tmpl w:val="3D703A80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86FC7"/>
    <w:multiLevelType w:val="hybridMultilevel"/>
    <w:tmpl w:val="DBA001E6"/>
    <w:lvl w:ilvl="0" w:tplc="F23EBAE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C1374A"/>
    <w:multiLevelType w:val="hybridMultilevel"/>
    <w:tmpl w:val="A2F6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67A98"/>
    <w:multiLevelType w:val="hybridMultilevel"/>
    <w:tmpl w:val="C5862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87BAC"/>
    <w:multiLevelType w:val="hybridMultilevel"/>
    <w:tmpl w:val="03E6FB20"/>
    <w:lvl w:ilvl="0" w:tplc="916EB14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57D3C"/>
    <w:multiLevelType w:val="hybridMultilevel"/>
    <w:tmpl w:val="83BA17A2"/>
    <w:lvl w:ilvl="0" w:tplc="C3286B1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3C6F0C">
      <w:numFmt w:val="decimal"/>
      <w:lvlText w:val=""/>
      <w:lvlJc w:val="left"/>
    </w:lvl>
    <w:lvl w:ilvl="2" w:tplc="B5565B94">
      <w:numFmt w:val="decimal"/>
      <w:lvlText w:val=""/>
      <w:lvlJc w:val="left"/>
    </w:lvl>
    <w:lvl w:ilvl="3" w:tplc="D5E8D5C4">
      <w:numFmt w:val="decimal"/>
      <w:lvlText w:val=""/>
      <w:lvlJc w:val="left"/>
    </w:lvl>
    <w:lvl w:ilvl="4" w:tplc="4FD65B48">
      <w:numFmt w:val="decimal"/>
      <w:lvlText w:val=""/>
      <w:lvlJc w:val="left"/>
    </w:lvl>
    <w:lvl w:ilvl="5" w:tplc="5ED6C506">
      <w:numFmt w:val="decimal"/>
      <w:lvlText w:val=""/>
      <w:lvlJc w:val="left"/>
    </w:lvl>
    <w:lvl w:ilvl="6" w:tplc="101EBF20">
      <w:numFmt w:val="decimal"/>
      <w:lvlText w:val=""/>
      <w:lvlJc w:val="left"/>
    </w:lvl>
    <w:lvl w:ilvl="7" w:tplc="BA26B634">
      <w:numFmt w:val="decimal"/>
      <w:lvlText w:val=""/>
      <w:lvlJc w:val="left"/>
    </w:lvl>
    <w:lvl w:ilvl="8" w:tplc="86725D88">
      <w:numFmt w:val="decimal"/>
      <w:lvlText w:val=""/>
      <w:lvlJc w:val="left"/>
    </w:lvl>
  </w:abstractNum>
  <w:abstractNum w:abstractNumId="21" w15:restartNumberingAfterBreak="0">
    <w:nsid w:val="39D027E7"/>
    <w:multiLevelType w:val="hybridMultilevel"/>
    <w:tmpl w:val="E6B0B0E6"/>
    <w:lvl w:ilvl="0" w:tplc="F2A2DA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ED083D0">
      <w:numFmt w:val="decimal"/>
      <w:lvlText w:val=""/>
      <w:lvlJc w:val="left"/>
    </w:lvl>
    <w:lvl w:ilvl="2" w:tplc="68981E14">
      <w:numFmt w:val="decimal"/>
      <w:lvlText w:val=""/>
      <w:lvlJc w:val="left"/>
    </w:lvl>
    <w:lvl w:ilvl="3" w:tplc="3A88001E">
      <w:numFmt w:val="decimal"/>
      <w:lvlText w:val=""/>
      <w:lvlJc w:val="left"/>
    </w:lvl>
    <w:lvl w:ilvl="4" w:tplc="DEBEB810">
      <w:numFmt w:val="decimal"/>
      <w:lvlText w:val=""/>
      <w:lvlJc w:val="left"/>
    </w:lvl>
    <w:lvl w:ilvl="5" w:tplc="C218C7A0">
      <w:numFmt w:val="decimal"/>
      <w:lvlText w:val=""/>
      <w:lvlJc w:val="left"/>
    </w:lvl>
    <w:lvl w:ilvl="6" w:tplc="D9366EF0">
      <w:numFmt w:val="decimal"/>
      <w:lvlText w:val=""/>
      <w:lvlJc w:val="left"/>
    </w:lvl>
    <w:lvl w:ilvl="7" w:tplc="9092C4AA">
      <w:numFmt w:val="decimal"/>
      <w:lvlText w:val=""/>
      <w:lvlJc w:val="left"/>
    </w:lvl>
    <w:lvl w:ilvl="8" w:tplc="468CF57A">
      <w:numFmt w:val="decimal"/>
      <w:lvlText w:val=""/>
      <w:lvlJc w:val="left"/>
    </w:lvl>
  </w:abstractNum>
  <w:abstractNum w:abstractNumId="22" w15:restartNumberingAfterBreak="0">
    <w:nsid w:val="3A99424C"/>
    <w:multiLevelType w:val="hybridMultilevel"/>
    <w:tmpl w:val="64AC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53A09"/>
    <w:multiLevelType w:val="hybridMultilevel"/>
    <w:tmpl w:val="4C1EB30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A109A9"/>
    <w:multiLevelType w:val="hybridMultilevel"/>
    <w:tmpl w:val="71BE07B4"/>
    <w:lvl w:ilvl="0" w:tplc="FE022DBC">
      <w:start w:val="1"/>
      <w:numFmt w:val="upperLetter"/>
      <w:lvlText w:val="%1."/>
      <w:lvlJc w:val="left"/>
      <w:pPr>
        <w:tabs>
          <w:tab w:val="num" w:pos="1440"/>
        </w:tabs>
        <w:ind w:left="1440" w:hanging="15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341C1"/>
    <w:multiLevelType w:val="hybridMultilevel"/>
    <w:tmpl w:val="4074FE5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0CABE90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B4E2515"/>
    <w:multiLevelType w:val="hybridMultilevel"/>
    <w:tmpl w:val="C234F026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46517"/>
    <w:multiLevelType w:val="hybridMultilevel"/>
    <w:tmpl w:val="E8606B78"/>
    <w:lvl w:ilvl="0" w:tplc="E926E5F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C667C7"/>
    <w:multiLevelType w:val="hybridMultilevel"/>
    <w:tmpl w:val="3508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7B23"/>
    <w:multiLevelType w:val="hybridMultilevel"/>
    <w:tmpl w:val="7EB8FE8C"/>
    <w:lvl w:ilvl="0" w:tplc="B6821DB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3E38C4">
      <w:numFmt w:val="decimal"/>
      <w:lvlText w:val=""/>
      <w:lvlJc w:val="left"/>
    </w:lvl>
    <w:lvl w:ilvl="2" w:tplc="29E0E194">
      <w:numFmt w:val="decimal"/>
      <w:lvlText w:val=""/>
      <w:lvlJc w:val="left"/>
    </w:lvl>
    <w:lvl w:ilvl="3" w:tplc="9F90E75C">
      <w:numFmt w:val="decimal"/>
      <w:lvlText w:val=""/>
      <w:lvlJc w:val="left"/>
    </w:lvl>
    <w:lvl w:ilvl="4" w:tplc="70B2C944">
      <w:numFmt w:val="decimal"/>
      <w:lvlText w:val=""/>
      <w:lvlJc w:val="left"/>
    </w:lvl>
    <w:lvl w:ilvl="5" w:tplc="CD2457AE">
      <w:numFmt w:val="decimal"/>
      <w:lvlText w:val=""/>
      <w:lvlJc w:val="left"/>
    </w:lvl>
    <w:lvl w:ilvl="6" w:tplc="0E067192">
      <w:numFmt w:val="decimal"/>
      <w:lvlText w:val=""/>
      <w:lvlJc w:val="left"/>
    </w:lvl>
    <w:lvl w:ilvl="7" w:tplc="489625B0">
      <w:numFmt w:val="decimal"/>
      <w:lvlText w:val=""/>
      <w:lvlJc w:val="left"/>
    </w:lvl>
    <w:lvl w:ilvl="8" w:tplc="191A4A3A">
      <w:numFmt w:val="decimal"/>
      <w:lvlText w:val=""/>
      <w:lvlJc w:val="left"/>
    </w:lvl>
  </w:abstractNum>
  <w:abstractNum w:abstractNumId="30" w15:restartNumberingAfterBreak="0">
    <w:nsid w:val="50842792"/>
    <w:multiLevelType w:val="hybridMultilevel"/>
    <w:tmpl w:val="AC20D5F6"/>
    <w:lvl w:ilvl="0" w:tplc="DC5AF0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62799"/>
    <w:multiLevelType w:val="hybridMultilevel"/>
    <w:tmpl w:val="16DAE988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17456"/>
    <w:multiLevelType w:val="hybridMultilevel"/>
    <w:tmpl w:val="BFB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10903"/>
    <w:multiLevelType w:val="hybridMultilevel"/>
    <w:tmpl w:val="DB5E5FF8"/>
    <w:lvl w:ilvl="0" w:tplc="38AA1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00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28A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D0B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6E1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6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A21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FC6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809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3669B6"/>
    <w:multiLevelType w:val="hybridMultilevel"/>
    <w:tmpl w:val="C944AAB4"/>
    <w:lvl w:ilvl="0" w:tplc="C56C33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4546F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D41CCD"/>
    <w:multiLevelType w:val="hybridMultilevel"/>
    <w:tmpl w:val="0ACA39E6"/>
    <w:lvl w:ilvl="0" w:tplc="1B922A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D3F0011"/>
    <w:multiLevelType w:val="hybridMultilevel"/>
    <w:tmpl w:val="305A3C6A"/>
    <w:lvl w:ilvl="0" w:tplc="916EB1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F955C2"/>
    <w:multiLevelType w:val="hybridMultilevel"/>
    <w:tmpl w:val="6C14C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2E4360"/>
    <w:multiLevelType w:val="hybridMultilevel"/>
    <w:tmpl w:val="DBE0E332"/>
    <w:lvl w:ilvl="0" w:tplc="8AE86F00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116030"/>
    <w:multiLevelType w:val="hybridMultilevel"/>
    <w:tmpl w:val="D17AC15A"/>
    <w:lvl w:ilvl="0" w:tplc="8AE86F0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723E1C"/>
    <w:multiLevelType w:val="hybridMultilevel"/>
    <w:tmpl w:val="053E624E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365EB"/>
    <w:multiLevelType w:val="hybridMultilevel"/>
    <w:tmpl w:val="801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426C8B"/>
    <w:multiLevelType w:val="hybridMultilevel"/>
    <w:tmpl w:val="7E5C22A4"/>
    <w:lvl w:ilvl="0" w:tplc="E700B1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8623E96"/>
    <w:multiLevelType w:val="hybridMultilevel"/>
    <w:tmpl w:val="0140499C"/>
    <w:lvl w:ilvl="0" w:tplc="2494AF9A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693F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AA3AB3"/>
    <w:multiLevelType w:val="hybridMultilevel"/>
    <w:tmpl w:val="597677AC"/>
    <w:lvl w:ilvl="0" w:tplc="8AE86F00">
      <w:start w:val="1"/>
      <w:numFmt w:val="bullet"/>
      <w:lvlText w:val=""/>
      <w:lvlJc w:val="left"/>
      <w:pPr>
        <w:tabs>
          <w:tab w:val="num" w:pos="1080"/>
        </w:tabs>
        <w:ind w:left="108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0B45FC"/>
    <w:multiLevelType w:val="hybridMultilevel"/>
    <w:tmpl w:val="0CD499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10AC3"/>
    <w:multiLevelType w:val="hybridMultilevel"/>
    <w:tmpl w:val="FEB61CA8"/>
    <w:lvl w:ilvl="0" w:tplc="131427E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442F3F"/>
    <w:multiLevelType w:val="hybridMultilevel"/>
    <w:tmpl w:val="5FEC67BA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B1B26"/>
    <w:multiLevelType w:val="hybridMultilevel"/>
    <w:tmpl w:val="703C10C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175E8C"/>
    <w:multiLevelType w:val="hybridMultilevel"/>
    <w:tmpl w:val="04090013"/>
    <w:lvl w:ilvl="0" w:tplc="63E6E6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B28CB6">
      <w:numFmt w:val="decimal"/>
      <w:lvlText w:val=""/>
      <w:lvlJc w:val="left"/>
    </w:lvl>
    <w:lvl w:ilvl="2" w:tplc="983CE284">
      <w:numFmt w:val="decimal"/>
      <w:lvlText w:val=""/>
      <w:lvlJc w:val="left"/>
    </w:lvl>
    <w:lvl w:ilvl="3" w:tplc="7902BC7A">
      <w:numFmt w:val="decimal"/>
      <w:lvlText w:val=""/>
      <w:lvlJc w:val="left"/>
    </w:lvl>
    <w:lvl w:ilvl="4" w:tplc="31587DFE">
      <w:numFmt w:val="decimal"/>
      <w:lvlText w:val=""/>
      <w:lvlJc w:val="left"/>
    </w:lvl>
    <w:lvl w:ilvl="5" w:tplc="1258309E">
      <w:numFmt w:val="decimal"/>
      <w:lvlText w:val=""/>
      <w:lvlJc w:val="left"/>
    </w:lvl>
    <w:lvl w:ilvl="6" w:tplc="839C6F8A">
      <w:numFmt w:val="decimal"/>
      <w:lvlText w:val=""/>
      <w:lvlJc w:val="left"/>
    </w:lvl>
    <w:lvl w:ilvl="7" w:tplc="63AC14EE">
      <w:numFmt w:val="decimal"/>
      <w:lvlText w:val=""/>
      <w:lvlJc w:val="left"/>
    </w:lvl>
    <w:lvl w:ilvl="8" w:tplc="39C47766">
      <w:numFmt w:val="decimal"/>
      <w:lvlText w:val=""/>
      <w:lvlJc w:val="left"/>
    </w:lvl>
  </w:abstractNum>
  <w:num w:numId="1">
    <w:abstractNumId w:val="49"/>
  </w:num>
  <w:num w:numId="2">
    <w:abstractNumId w:val="29"/>
  </w:num>
  <w:num w:numId="3">
    <w:abstractNumId w:val="0"/>
  </w:num>
  <w:num w:numId="4">
    <w:abstractNumId w:val="20"/>
  </w:num>
  <w:num w:numId="5">
    <w:abstractNumId w:val="3"/>
  </w:num>
  <w:num w:numId="6">
    <w:abstractNumId w:val="21"/>
  </w:num>
  <w:num w:numId="7">
    <w:abstractNumId w:val="34"/>
  </w:num>
  <w:num w:numId="8">
    <w:abstractNumId w:val="27"/>
  </w:num>
  <w:num w:numId="9">
    <w:abstractNumId w:val="8"/>
  </w:num>
  <w:num w:numId="10">
    <w:abstractNumId w:val="42"/>
  </w:num>
  <w:num w:numId="11">
    <w:abstractNumId w:val="16"/>
  </w:num>
  <w:num w:numId="12">
    <w:abstractNumId w:val="7"/>
  </w:num>
  <w:num w:numId="13">
    <w:abstractNumId w:val="13"/>
  </w:num>
  <w:num w:numId="14">
    <w:abstractNumId w:val="14"/>
  </w:num>
  <w:num w:numId="15">
    <w:abstractNumId w:val="46"/>
  </w:num>
  <w:num w:numId="16">
    <w:abstractNumId w:val="30"/>
  </w:num>
  <w:num w:numId="17">
    <w:abstractNumId w:val="43"/>
  </w:num>
  <w:num w:numId="18">
    <w:abstractNumId w:val="19"/>
  </w:num>
  <w:num w:numId="19">
    <w:abstractNumId w:val="36"/>
  </w:num>
  <w:num w:numId="20">
    <w:abstractNumId w:val="24"/>
  </w:num>
  <w:num w:numId="21">
    <w:abstractNumId w:val="25"/>
  </w:num>
  <w:num w:numId="22">
    <w:abstractNumId w:val="2"/>
  </w:num>
  <w:num w:numId="23">
    <w:abstractNumId w:val="48"/>
  </w:num>
  <w:num w:numId="24">
    <w:abstractNumId w:val="47"/>
  </w:num>
  <w:num w:numId="25">
    <w:abstractNumId w:val="12"/>
  </w:num>
  <w:num w:numId="26">
    <w:abstractNumId w:val="39"/>
  </w:num>
  <w:num w:numId="27">
    <w:abstractNumId w:val="15"/>
  </w:num>
  <w:num w:numId="28">
    <w:abstractNumId w:val="23"/>
  </w:num>
  <w:num w:numId="29">
    <w:abstractNumId w:val="40"/>
  </w:num>
  <w:num w:numId="30">
    <w:abstractNumId w:val="38"/>
  </w:num>
  <w:num w:numId="31">
    <w:abstractNumId w:val="26"/>
  </w:num>
  <w:num w:numId="32">
    <w:abstractNumId w:val="11"/>
  </w:num>
  <w:num w:numId="33">
    <w:abstractNumId w:val="31"/>
  </w:num>
  <w:num w:numId="34">
    <w:abstractNumId w:val="44"/>
  </w:num>
  <w:num w:numId="35">
    <w:abstractNumId w:val="37"/>
  </w:num>
  <w:num w:numId="36">
    <w:abstractNumId w:val="1"/>
  </w:num>
  <w:num w:numId="37">
    <w:abstractNumId w:val="17"/>
  </w:num>
  <w:num w:numId="38">
    <w:abstractNumId w:val="33"/>
  </w:num>
  <w:num w:numId="39">
    <w:abstractNumId w:val="9"/>
  </w:num>
  <w:num w:numId="40">
    <w:abstractNumId w:val="5"/>
  </w:num>
  <w:num w:numId="41">
    <w:abstractNumId w:val="22"/>
  </w:num>
  <w:num w:numId="42">
    <w:abstractNumId w:val="18"/>
  </w:num>
  <w:num w:numId="43">
    <w:abstractNumId w:val="35"/>
  </w:num>
  <w:num w:numId="44">
    <w:abstractNumId w:val="41"/>
  </w:num>
  <w:num w:numId="45">
    <w:abstractNumId w:val="32"/>
  </w:num>
  <w:num w:numId="46">
    <w:abstractNumId w:val="45"/>
  </w:num>
  <w:num w:numId="47">
    <w:abstractNumId w:val="6"/>
  </w:num>
  <w:num w:numId="48">
    <w:abstractNumId w:val="10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62"/>
    <w:rsid w:val="00011284"/>
    <w:rsid w:val="00034717"/>
    <w:rsid w:val="000534C9"/>
    <w:rsid w:val="00053F2B"/>
    <w:rsid w:val="00066FAA"/>
    <w:rsid w:val="00094816"/>
    <w:rsid w:val="000958E4"/>
    <w:rsid w:val="000B7E29"/>
    <w:rsid w:val="000C3F38"/>
    <w:rsid w:val="001152B0"/>
    <w:rsid w:val="00121A07"/>
    <w:rsid w:val="00126902"/>
    <w:rsid w:val="00130BDC"/>
    <w:rsid w:val="00131000"/>
    <w:rsid w:val="00141D7A"/>
    <w:rsid w:val="001461B9"/>
    <w:rsid w:val="00170135"/>
    <w:rsid w:val="00170F3D"/>
    <w:rsid w:val="001811F0"/>
    <w:rsid w:val="00195B8F"/>
    <w:rsid w:val="00197781"/>
    <w:rsid w:val="001B5ED4"/>
    <w:rsid w:val="001E75B4"/>
    <w:rsid w:val="001F1BD8"/>
    <w:rsid w:val="00220EEE"/>
    <w:rsid w:val="00274A6B"/>
    <w:rsid w:val="002819D4"/>
    <w:rsid w:val="00297183"/>
    <w:rsid w:val="002A550E"/>
    <w:rsid w:val="002C78CE"/>
    <w:rsid w:val="00307584"/>
    <w:rsid w:val="0032083D"/>
    <w:rsid w:val="003211C4"/>
    <w:rsid w:val="00332BA5"/>
    <w:rsid w:val="0034748F"/>
    <w:rsid w:val="0037596B"/>
    <w:rsid w:val="00390D93"/>
    <w:rsid w:val="00392757"/>
    <w:rsid w:val="003B2CD3"/>
    <w:rsid w:val="003C41CA"/>
    <w:rsid w:val="003D48FE"/>
    <w:rsid w:val="003D6FD5"/>
    <w:rsid w:val="003F059D"/>
    <w:rsid w:val="00402E14"/>
    <w:rsid w:val="00406FD7"/>
    <w:rsid w:val="0043686B"/>
    <w:rsid w:val="0044104A"/>
    <w:rsid w:val="00442847"/>
    <w:rsid w:val="00446A69"/>
    <w:rsid w:val="004641B1"/>
    <w:rsid w:val="00467608"/>
    <w:rsid w:val="00467E84"/>
    <w:rsid w:val="00471A5E"/>
    <w:rsid w:val="0047655C"/>
    <w:rsid w:val="004844C4"/>
    <w:rsid w:val="00487238"/>
    <w:rsid w:val="00494B77"/>
    <w:rsid w:val="004C428A"/>
    <w:rsid w:val="004C5986"/>
    <w:rsid w:val="004C69FF"/>
    <w:rsid w:val="004D17FE"/>
    <w:rsid w:val="004D7B96"/>
    <w:rsid w:val="004F20AA"/>
    <w:rsid w:val="004F47F6"/>
    <w:rsid w:val="004F6ADB"/>
    <w:rsid w:val="00504862"/>
    <w:rsid w:val="00515189"/>
    <w:rsid w:val="00515BEC"/>
    <w:rsid w:val="00536EB8"/>
    <w:rsid w:val="00553846"/>
    <w:rsid w:val="00581F30"/>
    <w:rsid w:val="0058760B"/>
    <w:rsid w:val="005A2209"/>
    <w:rsid w:val="005A36E3"/>
    <w:rsid w:val="005B33C3"/>
    <w:rsid w:val="005B473F"/>
    <w:rsid w:val="005B4F54"/>
    <w:rsid w:val="005D3D86"/>
    <w:rsid w:val="005F51D2"/>
    <w:rsid w:val="005F798E"/>
    <w:rsid w:val="00601000"/>
    <w:rsid w:val="006209FF"/>
    <w:rsid w:val="006308CF"/>
    <w:rsid w:val="00642289"/>
    <w:rsid w:val="006423EE"/>
    <w:rsid w:val="006859C0"/>
    <w:rsid w:val="00692D4F"/>
    <w:rsid w:val="006B305E"/>
    <w:rsid w:val="006B58AB"/>
    <w:rsid w:val="006C050C"/>
    <w:rsid w:val="006C52BB"/>
    <w:rsid w:val="006E503A"/>
    <w:rsid w:val="006F2A11"/>
    <w:rsid w:val="006F73EA"/>
    <w:rsid w:val="00711F46"/>
    <w:rsid w:val="00747373"/>
    <w:rsid w:val="00796DAF"/>
    <w:rsid w:val="007C2DEC"/>
    <w:rsid w:val="007D1954"/>
    <w:rsid w:val="007D1D06"/>
    <w:rsid w:val="007E7D71"/>
    <w:rsid w:val="007F1659"/>
    <w:rsid w:val="007F730C"/>
    <w:rsid w:val="0080215C"/>
    <w:rsid w:val="00851ED0"/>
    <w:rsid w:val="008537FB"/>
    <w:rsid w:val="008550FF"/>
    <w:rsid w:val="00857FB2"/>
    <w:rsid w:val="008830DC"/>
    <w:rsid w:val="00896C1B"/>
    <w:rsid w:val="008A30DB"/>
    <w:rsid w:val="008C4F04"/>
    <w:rsid w:val="008C6F2D"/>
    <w:rsid w:val="008F2835"/>
    <w:rsid w:val="008F7ACB"/>
    <w:rsid w:val="00914131"/>
    <w:rsid w:val="00926923"/>
    <w:rsid w:val="00927020"/>
    <w:rsid w:val="00932E52"/>
    <w:rsid w:val="009448D7"/>
    <w:rsid w:val="009448E3"/>
    <w:rsid w:val="0094756B"/>
    <w:rsid w:val="00947AA2"/>
    <w:rsid w:val="00985E0F"/>
    <w:rsid w:val="00993519"/>
    <w:rsid w:val="00997C8C"/>
    <w:rsid w:val="009B0189"/>
    <w:rsid w:val="009B26CC"/>
    <w:rsid w:val="009B2F0D"/>
    <w:rsid w:val="009D1A71"/>
    <w:rsid w:val="009D5FED"/>
    <w:rsid w:val="009D6226"/>
    <w:rsid w:val="009D678A"/>
    <w:rsid w:val="009F1B7F"/>
    <w:rsid w:val="00A14FAC"/>
    <w:rsid w:val="00A26DF9"/>
    <w:rsid w:val="00A45352"/>
    <w:rsid w:val="00A55A74"/>
    <w:rsid w:val="00A628F6"/>
    <w:rsid w:val="00A77B7E"/>
    <w:rsid w:val="00A8794A"/>
    <w:rsid w:val="00AB4414"/>
    <w:rsid w:val="00AC309F"/>
    <w:rsid w:val="00AC31EB"/>
    <w:rsid w:val="00AC6FBF"/>
    <w:rsid w:val="00AF3C26"/>
    <w:rsid w:val="00AF6589"/>
    <w:rsid w:val="00B05E38"/>
    <w:rsid w:val="00B13C88"/>
    <w:rsid w:val="00B216D4"/>
    <w:rsid w:val="00B30756"/>
    <w:rsid w:val="00B41F85"/>
    <w:rsid w:val="00B67A9B"/>
    <w:rsid w:val="00B70221"/>
    <w:rsid w:val="00B726D6"/>
    <w:rsid w:val="00B82AA3"/>
    <w:rsid w:val="00B854BD"/>
    <w:rsid w:val="00B90E25"/>
    <w:rsid w:val="00BC171B"/>
    <w:rsid w:val="00BD3F00"/>
    <w:rsid w:val="00BE1B23"/>
    <w:rsid w:val="00BE7A10"/>
    <w:rsid w:val="00BF65C1"/>
    <w:rsid w:val="00BF7D9D"/>
    <w:rsid w:val="00C04400"/>
    <w:rsid w:val="00C04D62"/>
    <w:rsid w:val="00C11A2D"/>
    <w:rsid w:val="00C12FC9"/>
    <w:rsid w:val="00C21EF9"/>
    <w:rsid w:val="00C436BD"/>
    <w:rsid w:val="00C44322"/>
    <w:rsid w:val="00C5343B"/>
    <w:rsid w:val="00C62DBF"/>
    <w:rsid w:val="00C707E7"/>
    <w:rsid w:val="00C909D2"/>
    <w:rsid w:val="00C94F0A"/>
    <w:rsid w:val="00CB51C4"/>
    <w:rsid w:val="00CC07E4"/>
    <w:rsid w:val="00CD470F"/>
    <w:rsid w:val="00CD52F9"/>
    <w:rsid w:val="00CD5F04"/>
    <w:rsid w:val="00D01A87"/>
    <w:rsid w:val="00D1034E"/>
    <w:rsid w:val="00D41ACA"/>
    <w:rsid w:val="00D711D0"/>
    <w:rsid w:val="00D71CF3"/>
    <w:rsid w:val="00D851AA"/>
    <w:rsid w:val="00D9031D"/>
    <w:rsid w:val="00DA5BC1"/>
    <w:rsid w:val="00DA5F10"/>
    <w:rsid w:val="00DB3906"/>
    <w:rsid w:val="00DB5F0B"/>
    <w:rsid w:val="00DC66C7"/>
    <w:rsid w:val="00DE1264"/>
    <w:rsid w:val="00DF6AA4"/>
    <w:rsid w:val="00E05F37"/>
    <w:rsid w:val="00E07F5E"/>
    <w:rsid w:val="00E61290"/>
    <w:rsid w:val="00E727AA"/>
    <w:rsid w:val="00E72E8B"/>
    <w:rsid w:val="00E7757F"/>
    <w:rsid w:val="00E844DD"/>
    <w:rsid w:val="00EA09C8"/>
    <w:rsid w:val="00EA1D50"/>
    <w:rsid w:val="00EA4AC6"/>
    <w:rsid w:val="00EA6D33"/>
    <w:rsid w:val="00EB64B1"/>
    <w:rsid w:val="00EC576B"/>
    <w:rsid w:val="00EE4D62"/>
    <w:rsid w:val="00F014DF"/>
    <w:rsid w:val="00F05EC1"/>
    <w:rsid w:val="00F113F9"/>
    <w:rsid w:val="00F25168"/>
    <w:rsid w:val="00F3712B"/>
    <w:rsid w:val="00F531BF"/>
    <w:rsid w:val="00F86D07"/>
    <w:rsid w:val="00FA3BA6"/>
    <w:rsid w:val="00FB0C48"/>
    <w:rsid w:val="00FB64C3"/>
    <w:rsid w:val="00FC6EA5"/>
    <w:rsid w:val="00FE4562"/>
    <w:rsid w:val="010FE25A"/>
    <w:rsid w:val="0134BC06"/>
    <w:rsid w:val="034F46DC"/>
    <w:rsid w:val="044B3857"/>
    <w:rsid w:val="0870032E"/>
    <w:rsid w:val="0978206C"/>
    <w:rsid w:val="09865986"/>
    <w:rsid w:val="09A56860"/>
    <w:rsid w:val="0A1211F3"/>
    <w:rsid w:val="0A913570"/>
    <w:rsid w:val="0B6BC977"/>
    <w:rsid w:val="0BEA0B29"/>
    <w:rsid w:val="0C2D10D9"/>
    <w:rsid w:val="0C424735"/>
    <w:rsid w:val="0CCA8F74"/>
    <w:rsid w:val="0DF36F45"/>
    <w:rsid w:val="0E35D67E"/>
    <w:rsid w:val="0E70B178"/>
    <w:rsid w:val="10B81E6B"/>
    <w:rsid w:val="1118ADFB"/>
    <w:rsid w:val="112B1007"/>
    <w:rsid w:val="13400BA2"/>
    <w:rsid w:val="1383F2DB"/>
    <w:rsid w:val="150DF982"/>
    <w:rsid w:val="15196958"/>
    <w:rsid w:val="18037681"/>
    <w:rsid w:val="1A0EBD1E"/>
    <w:rsid w:val="1A1F31C4"/>
    <w:rsid w:val="1AC0B776"/>
    <w:rsid w:val="1C27B176"/>
    <w:rsid w:val="1C675C3D"/>
    <w:rsid w:val="1F942899"/>
    <w:rsid w:val="21392697"/>
    <w:rsid w:val="226E0BA8"/>
    <w:rsid w:val="23512B3C"/>
    <w:rsid w:val="24877FB4"/>
    <w:rsid w:val="25F41D7F"/>
    <w:rsid w:val="26148540"/>
    <w:rsid w:val="26254ACB"/>
    <w:rsid w:val="26605A79"/>
    <w:rsid w:val="27536545"/>
    <w:rsid w:val="2967971E"/>
    <w:rsid w:val="2985226D"/>
    <w:rsid w:val="2A44BCAD"/>
    <w:rsid w:val="2BA83D4E"/>
    <w:rsid w:val="2C598344"/>
    <w:rsid w:val="2D15BAB3"/>
    <w:rsid w:val="2DF553A5"/>
    <w:rsid w:val="2EAF345D"/>
    <w:rsid w:val="2EAF7635"/>
    <w:rsid w:val="2FBB6786"/>
    <w:rsid w:val="312CF467"/>
    <w:rsid w:val="31741A47"/>
    <w:rsid w:val="32F30848"/>
    <w:rsid w:val="33E5BAD0"/>
    <w:rsid w:val="341029CB"/>
    <w:rsid w:val="34234728"/>
    <w:rsid w:val="34318042"/>
    <w:rsid w:val="3475B04C"/>
    <w:rsid w:val="34BEBFF0"/>
    <w:rsid w:val="369FBD1F"/>
    <w:rsid w:val="398FB262"/>
    <w:rsid w:val="39A902F9"/>
    <w:rsid w:val="3A13E484"/>
    <w:rsid w:val="3AEA37C1"/>
    <w:rsid w:val="3C2A7DE0"/>
    <w:rsid w:val="3C779494"/>
    <w:rsid w:val="3D3F87FA"/>
    <w:rsid w:val="3DDD43C2"/>
    <w:rsid w:val="3DFA2CE9"/>
    <w:rsid w:val="3E01F43F"/>
    <w:rsid w:val="3FAA8354"/>
    <w:rsid w:val="41206CA4"/>
    <w:rsid w:val="4248DA75"/>
    <w:rsid w:val="42A9CBB4"/>
    <w:rsid w:val="42F003B5"/>
    <w:rsid w:val="44580D66"/>
    <w:rsid w:val="44C66E78"/>
    <w:rsid w:val="46AB9370"/>
    <w:rsid w:val="46C12D35"/>
    <w:rsid w:val="49D4594E"/>
    <w:rsid w:val="4AB4DD99"/>
    <w:rsid w:val="4BF42032"/>
    <w:rsid w:val="4C631F4B"/>
    <w:rsid w:val="4E629DA3"/>
    <w:rsid w:val="4EC09F37"/>
    <w:rsid w:val="4EF969AB"/>
    <w:rsid w:val="50953A0C"/>
    <w:rsid w:val="518F0717"/>
    <w:rsid w:val="55CEF59C"/>
    <w:rsid w:val="560BA5CC"/>
    <w:rsid w:val="56E49C27"/>
    <w:rsid w:val="57497DD4"/>
    <w:rsid w:val="575889D1"/>
    <w:rsid w:val="59A7F62B"/>
    <w:rsid w:val="5AC56649"/>
    <w:rsid w:val="5D8F91E1"/>
    <w:rsid w:val="5EEFAE0C"/>
    <w:rsid w:val="5F6515EF"/>
    <w:rsid w:val="5FFBD959"/>
    <w:rsid w:val="61EBBAE8"/>
    <w:rsid w:val="6409A229"/>
    <w:rsid w:val="65AC9D79"/>
    <w:rsid w:val="685499FC"/>
    <w:rsid w:val="6904F164"/>
    <w:rsid w:val="698A5345"/>
    <w:rsid w:val="6AE63195"/>
    <w:rsid w:val="6D71EEFB"/>
    <w:rsid w:val="6E01DFCA"/>
    <w:rsid w:val="6E8F61FE"/>
    <w:rsid w:val="6F285DAF"/>
    <w:rsid w:val="70C42E10"/>
    <w:rsid w:val="723E3FEF"/>
    <w:rsid w:val="725FFE71"/>
    <w:rsid w:val="72B99B82"/>
    <w:rsid w:val="72ECD614"/>
    <w:rsid w:val="738BFAD8"/>
    <w:rsid w:val="745E06D3"/>
    <w:rsid w:val="7499A044"/>
    <w:rsid w:val="750868EE"/>
    <w:rsid w:val="7575E0B1"/>
    <w:rsid w:val="757E61F6"/>
    <w:rsid w:val="75979F33"/>
    <w:rsid w:val="781F10BB"/>
    <w:rsid w:val="78CF3FF5"/>
    <w:rsid w:val="79B1E7C5"/>
    <w:rsid w:val="7A542A82"/>
    <w:rsid w:val="7C7BF4CC"/>
    <w:rsid w:val="7CD8E528"/>
    <w:rsid w:val="7F388A4E"/>
    <w:rsid w:val="7FB39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24CAE"/>
  <w15:docId w15:val="{6F0EB5F0-DEDF-4C78-BC21-9B61346A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8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958E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958E4"/>
    <w:pPr>
      <w:keepNext/>
      <w:tabs>
        <w:tab w:val="left" w:pos="0"/>
      </w:tabs>
      <w:suppressAutoHyphens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958E4"/>
    <w:pPr>
      <w:keepNext/>
      <w:autoSpaceDE w:val="0"/>
      <w:autoSpaceDN w:val="0"/>
      <w:adjustRightInd w:val="0"/>
      <w:outlineLvl w:val="2"/>
    </w:pPr>
    <w:rPr>
      <w:rFonts w:cs="Arial"/>
      <w:sz w:val="28"/>
      <w:szCs w:val="16"/>
    </w:rPr>
  </w:style>
  <w:style w:type="paragraph" w:styleId="Heading4">
    <w:name w:val="heading 4"/>
    <w:basedOn w:val="Normal"/>
    <w:next w:val="Normal"/>
    <w:qFormat/>
    <w:rsid w:val="000958E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958E4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0958E4"/>
    <w:pPr>
      <w:keepNext/>
      <w:autoSpaceDE w:val="0"/>
      <w:autoSpaceDN w:val="0"/>
      <w:adjustRightInd w:val="0"/>
      <w:spacing w:line="480" w:lineRule="auto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0958E4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958E4"/>
    <w:pPr>
      <w:keepNext/>
      <w:numPr>
        <w:numId w:val="22"/>
      </w:numPr>
      <w:tabs>
        <w:tab w:val="left" w:pos="720"/>
      </w:tabs>
      <w:suppressAutoHyphens/>
      <w:outlineLvl w:val="7"/>
    </w:pPr>
    <w:rPr>
      <w:rFonts w:ascii="Arial MT" w:hAnsi="Aria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58E4"/>
    <w:pPr>
      <w:jc w:val="center"/>
    </w:pPr>
    <w:rPr>
      <w:b/>
    </w:rPr>
  </w:style>
  <w:style w:type="paragraph" w:styleId="Header">
    <w:name w:val="head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0958E4"/>
    <w:pPr>
      <w:tabs>
        <w:tab w:val="left" w:pos="720"/>
      </w:tabs>
      <w:suppressAutoHyphens/>
      <w:ind w:hanging="810"/>
    </w:pPr>
  </w:style>
  <w:style w:type="paragraph" w:styleId="BodyText">
    <w:name w:val="Body Text"/>
    <w:basedOn w:val="Normal"/>
    <w:rsid w:val="000958E4"/>
    <w:pPr>
      <w:spacing w:after="220" w:line="220" w:lineRule="atLeast"/>
      <w:ind w:left="835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0958E4"/>
  </w:style>
  <w:style w:type="paragraph" w:styleId="BodyTextIndent2">
    <w:name w:val="Body Text Indent 2"/>
    <w:basedOn w:val="Normal"/>
    <w:rsid w:val="000958E4"/>
    <w:pPr>
      <w:tabs>
        <w:tab w:val="left" w:pos="720"/>
      </w:tabs>
      <w:suppressAutoHyphens/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rsid w:val="000958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958E4"/>
    <w:pPr>
      <w:tabs>
        <w:tab w:val="left" w:pos="720"/>
      </w:tabs>
      <w:suppressAutoHyphens/>
      <w:ind w:left="630"/>
    </w:pPr>
  </w:style>
  <w:style w:type="paragraph" w:styleId="BodyText2">
    <w:name w:val="Body Text 2"/>
    <w:basedOn w:val="Normal"/>
    <w:rsid w:val="000958E4"/>
    <w:pPr>
      <w:tabs>
        <w:tab w:val="left" w:pos="0"/>
      </w:tabs>
      <w:suppressAutoHyphens/>
      <w:spacing w:line="480" w:lineRule="auto"/>
    </w:pPr>
    <w:rPr>
      <w:rFonts w:ascii="Arial MT" w:hAnsi="Arial MT"/>
      <w:sz w:val="32"/>
    </w:rPr>
  </w:style>
  <w:style w:type="paragraph" w:styleId="BodyText3">
    <w:name w:val="Body Text 3"/>
    <w:basedOn w:val="Normal"/>
    <w:rsid w:val="000958E4"/>
    <w:pPr>
      <w:suppressAutoHyphens/>
    </w:pPr>
    <w:rPr>
      <w:rFonts w:ascii="Arial MT" w:hAnsi="Arial MT"/>
      <w:b/>
      <w:bCs/>
      <w:sz w:val="32"/>
    </w:rPr>
  </w:style>
  <w:style w:type="character" w:styleId="Hyperlink">
    <w:name w:val="Hyperlink"/>
    <w:basedOn w:val="DefaultParagraphFont"/>
    <w:rsid w:val="00095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55C"/>
    <w:pPr>
      <w:ind w:left="720"/>
    </w:pPr>
  </w:style>
  <w:style w:type="character" w:customStyle="1" w:styleId="apple-converted-space">
    <w:name w:val="apple-converted-space"/>
    <w:basedOn w:val="DefaultParagraphFont"/>
    <w:rsid w:val="00857FB2"/>
  </w:style>
  <w:style w:type="paragraph" w:styleId="BalloonText">
    <w:name w:val="Balloon Text"/>
    <w:basedOn w:val="Normal"/>
    <w:link w:val="BalloonTextChar"/>
    <w:semiHidden/>
    <w:unhideWhenUsed/>
    <w:rsid w:val="006E5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>GCDD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on Developmental Disabilities</dc:title>
  <dc:subject/>
  <dc:creator>Eric Jacobson</dc:creator>
  <cp:keywords/>
  <dc:description/>
  <cp:lastModifiedBy>Pinkelton, Maria</cp:lastModifiedBy>
  <cp:revision>2</cp:revision>
  <cp:lastPrinted>2018-01-09T18:07:00Z</cp:lastPrinted>
  <dcterms:created xsi:type="dcterms:W3CDTF">2021-10-25T14:17:00Z</dcterms:created>
  <dcterms:modified xsi:type="dcterms:W3CDTF">2021-10-25T14:17:00Z</dcterms:modified>
</cp:coreProperties>
</file>